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3B86F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5</w:t>
      </w:r>
    </w:p>
    <w:p w14:paraId="4647655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C06E351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6F4B5CCF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省级传统专业改造提升项目</w:t>
      </w:r>
    </w:p>
    <w:p w14:paraId="39346EDB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5C2A4CC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A83F2D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3085CE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2E0DD3E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341AC4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E7B1B54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5A42B5DC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7810F70D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6F4D3B16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794466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7E5D9DB4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6877FCBF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5E281D0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43EF6A9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2DA02A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二、项目名称</w:t>
      </w:r>
      <w:r>
        <w:rPr>
          <w:rFonts w:ascii="宋体" w:hAnsi="宋体" w:eastAsia="宋体"/>
          <w:sz w:val="28"/>
          <w:szCs w:val="28"/>
        </w:rPr>
        <w:t>：***专业改造提升项目</w:t>
      </w:r>
    </w:p>
    <w:p w14:paraId="10A4463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926706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、申报内容力求实事求是、真实可靠，文字表达严谨规范、简明扼要。</w:t>
      </w:r>
    </w:p>
    <w:p w14:paraId="22B27FF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、申报材料涉及国家秘密的，请依照国家保密法律法规相关规定采取保密措施。</w:t>
      </w:r>
    </w:p>
    <w:p w14:paraId="34E35C07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7E44A75C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42E719D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32"/>
        <w:gridCol w:w="750"/>
        <w:gridCol w:w="1357"/>
        <w:gridCol w:w="1263"/>
        <w:gridCol w:w="1798"/>
        <w:gridCol w:w="1672"/>
      </w:tblGrid>
      <w:tr w14:paraId="2CE1C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04C9512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专业名称</w:t>
            </w:r>
          </w:p>
        </w:tc>
        <w:tc>
          <w:tcPr>
            <w:tcW w:w="6840" w:type="dxa"/>
            <w:gridSpan w:val="5"/>
            <w:vAlign w:val="center"/>
          </w:tcPr>
          <w:p w14:paraId="3A3C0D94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75C9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6C67635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所在学校</w:t>
            </w:r>
          </w:p>
        </w:tc>
        <w:tc>
          <w:tcPr>
            <w:tcW w:w="6840" w:type="dxa"/>
            <w:gridSpan w:val="5"/>
            <w:vAlign w:val="center"/>
          </w:tcPr>
          <w:p w14:paraId="5559EC3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44593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3E1947F7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修业年限</w:t>
            </w:r>
          </w:p>
        </w:tc>
        <w:tc>
          <w:tcPr>
            <w:tcW w:w="2107" w:type="dxa"/>
            <w:gridSpan w:val="2"/>
            <w:vAlign w:val="center"/>
          </w:tcPr>
          <w:p w14:paraId="6AEA9B6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4557D17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学位授予门类</w:t>
            </w:r>
          </w:p>
        </w:tc>
        <w:tc>
          <w:tcPr>
            <w:tcW w:w="1672" w:type="dxa"/>
            <w:vAlign w:val="center"/>
          </w:tcPr>
          <w:p w14:paraId="550BE4E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28E7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2CF36EB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设立时间</w:t>
            </w:r>
          </w:p>
        </w:tc>
        <w:tc>
          <w:tcPr>
            <w:tcW w:w="2107" w:type="dxa"/>
            <w:gridSpan w:val="2"/>
            <w:vAlign w:val="center"/>
          </w:tcPr>
          <w:p w14:paraId="11EBDD0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208BB20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本专业累计毕业生人数</w:t>
            </w:r>
          </w:p>
        </w:tc>
        <w:tc>
          <w:tcPr>
            <w:tcW w:w="1672" w:type="dxa"/>
            <w:vAlign w:val="center"/>
          </w:tcPr>
          <w:p w14:paraId="2A3AB2B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36C45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53921A23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首次招生时间</w:t>
            </w:r>
          </w:p>
        </w:tc>
        <w:tc>
          <w:tcPr>
            <w:tcW w:w="2107" w:type="dxa"/>
            <w:gridSpan w:val="2"/>
            <w:vAlign w:val="center"/>
          </w:tcPr>
          <w:p w14:paraId="27019F3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0446979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本专业现有在校生人数</w:t>
            </w:r>
          </w:p>
        </w:tc>
        <w:tc>
          <w:tcPr>
            <w:tcW w:w="1672" w:type="dxa"/>
            <w:vAlign w:val="center"/>
          </w:tcPr>
          <w:p w14:paraId="2331563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11B21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30" w:type="dxa"/>
            <w:gridSpan w:val="6"/>
            <w:vAlign w:val="center"/>
          </w:tcPr>
          <w:p w14:paraId="257DC07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学校近3年累计向本专业投入的建设经费(万元)</w:t>
            </w:r>
          </w:p>
        </w:tc>
        <w:tc>
          <w:tcPr>
            <w:tcW w:w="1672" w:type="dxa"/>
            <w:vAlign w:val="center"/>
          </w:tcPr>
          <w:p w14:paraId="644DA4A4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64707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02" w:type="dxa"/>
            <w:gridSpan w:val="7"/>
            <w:vAlign w:val="center"/>
          </w:tcPr>
          <w:p w14:paraId="78B8CBD4">
            <w:pPr>
              <w:jc w:val="center"/>
              <w:rPr>
                <w:rFonts w:hint="eastAsia" w:ascii="楷体" w:hAnsi="楷体" w:eastAsia="楷体" w:cs="Times New Roman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b/>
                <w:sz w:val="28"/>
                <w:szCs w:val="28"/>
              </w:rPr>
              <w:t>项目负责人</w:t>
            </w:r>
          </w:p>
        </w:tc>
      </w:tr>
      <w:tr w14:paraId="0E3E8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7761A1B8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位</w:t>
            </w:r>
          </w:p>
        </w:tc>
        <w:tc>
          <w:tcPr>
            <w:tcW w:w="1082" w:type="dxa"/>
            <w:gridSpan w:val="2"/>
            <w:vAlign w:val="center"/>
          </w:tcPr>
          <w:p w14:paraId="77860BD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C81755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历</w:t>
            </w:r>
          </w:p>
        </w:tc>
        <w:tc>
          <w:tcPr>
            <w:tcW w:w="1263" w:type="dxa"/>
            <w:vAlign w:val="center"/>
          </w:tcPr>
          <w:p w14:paraId="3D7FB85D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67D0AA5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所学专业</w:t>
            </w:r>
          </w:p>
        </w:tc>
        <w:tc>
          <w:tcPr>
            <w:tcW w:w="1672" w:type="dxa"/>
            <w:vAlign w:val="center"/>
          </w:tcPr>
          <w:p w14:paraId="4B22B9C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36B35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10F9BB4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称</w:t>
            </w:r>
          </w:p>
        </w:tc>
        <w:tc>
          <w:tcPr>
            <w:tcW w:w="1082" w:type="dxa"/>
            <w:gridSpan w:val="2"/>
            <w:vAlign w:val="center"/>
          </w:tcPr>
          <w:p w14:paraId="5791392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949674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务</w:t>
            </w:r>
          </w:p>
        </w:tc>
        <w:tc>
          <w:tcPr>
            <w:tcW w:w="1263" w:type="dxa"/>
            <w:vAlign w:val="center"/>
          </w:tcPr>
          <w:p w14:paraId="100BE2CA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33082AB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毕业院校</w:t>
            </w:r>
          </w:p>
        </w:tc>
        <w:tc>
          <w:tcPr>
            <w:tcW w:w="1672" w:type="dxa"/>
            <w:vAlign w:val="center"/>
          </w:tcPr>
          <w:p w14:paraId="5B5A6A77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6EFE8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  <w:jc w:val="center"/>
        </w:trPr>
        <w:tc>
          <w:tcPr>
            <w:tcW w:w="1730" w:type="dxa"/>
            <w:vAlign w:val="center"/>
          </w:tcPr>
          <w:p w14:paraId="3D3A7F31">
            <w:pPr>
              <w:jc w:val="center"/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主要教学研究成果与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成效</w:t>
            </w:r>
          </w:p>
        </w:tc>
        <w:tc>
          <w:tcPr>
            <w:tcW w:w="7172" w:type="dxa"/>
            <w:gridSpan w:val="6"/>
            <w:vAlign w:val="center"/>
          </w:tcPr>
          <w:p w14:paraId="082E42A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71C0084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6F0ACFE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0CD5D238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01EE5BF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304B510D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5471214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1316DBE4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</w:tbl>
    <w:p w14:paraId="34E75627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二、主要参与人员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559"/>
        <w:gridCol w:w="4834"/>
      </w:tblGrid>
      <w:tr w14:paraId="74E5E703">
        <w:trPr>
          <w:trHeight w:val="607" w:hRule="atLeast"/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53AC1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职称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BD841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工作单位</w:t>
            </w: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FCCB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承担工作</w:t>
            </w:r>
          </w:p>
        </w:tc>
      </w:tr>
      <w:tr w14:paraId="4C7B9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B19C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90BA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2267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6AC5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E41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81DF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36D7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8DA0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738D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8A7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6E8B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10722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BF0E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4965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8871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583CD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2130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0282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B79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2E346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280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7555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0A8B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3FAE1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ECBD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F4E7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16CF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8E2E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9529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26D7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DEBF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305715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16BC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5BC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F94A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7FA4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30D2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0F8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A617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5F67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4520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B3C7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B995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3C7193D6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三、共建单位（指校外单位）</w:t>
      </w:r>
    </w:p>
    <w:tbl>
      <w:tblPr>
        <w:tblStyle w:val="4"/>
        <w:tblW w:w="710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1"/>
        <w:gridCol w:w="4983"/>
      </w:tblGrid>
      <w:tr w14:paraId="104F2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144DE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CCB47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承担的主要任务</w:t>
            </w:r>
          </w:p>
        </w:tc>
      </w:tr>
      <w:tr w14:paraId="25296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3514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6E76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19E8B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EB28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7E99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0A08A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5E8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9002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F959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B9EA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CF31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F3FC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606E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0DCB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9AD8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A441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453B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111A2E96">
      <w:pPr>
        <w:rPr>
          <w:rFonts w:hint="eastAsia" w:eastAsia="黑体"/>
          <w:sz w:val="32"/>
          <w:szCs w:val="32"/>
        </w:rPr>
      </w:pPr>
    </w:p>
    <w:p w14:paraId="4AB450E1">
      <w:pPr>
        <w:rPr>
          <w:rFonts w:hint="eastAsia" w:eastAsia="黑体"/>
          <w:sz w:val="32"/>
          <w:szCs w:val="32"/>
        </w:rPr>
      </w:pPr>
    </w:p>
    <w:p w14:paraId="7813892B">
      <w:pPr>
        <w:rPr>
          <w:rFonts w:hint="eastAsia" w:eastAsia="黑体"/>
          <w:sz w:val="32"/>
          <w:szCs w:val="32"/>
        </w:rPr>
      </w:pPr>
    </w:p>
    <w:p w14:paraId="368654A1">
      <w:pPr>
        <w:rPr>
          <w:rFonts w:hint="eastAsia" w:eastAsia="黑体"/>
          <w:sz w:val="32"/>
          <w:szCs w:val="32"/>
        </w:rPr>
      </w:pPr>
    </w:p>
    <w:p w14:paraId="171BAB48">
      <w:pPr>
        <w:rPr>
          <w:rFonts w:hint="eastAsia" w:eastAsia="黑体"/>
          <w:sz w:val="32"/>
          <w:szCs w:val="32"/>
        </w:rPr>
      </w:pPr>
    </w:p>
    <w:p w14:paraId="3479F38E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四、专业建设现状</w:t>
      </w:r>
      <w:r>
        <w:rPr>
          <w:rFonts w:eastAsia="黑体"/>
          <w:sz w:val="32"/>
          <w:szCs w:val="32"/>
        </w:rPr>
        <w:t>和</w:t>
      </w:r>
      <w:r>
        <w:rPr>
          <w:rFonts w:hint="eastAsia" w:eastAsia="黑体"/>
          <w:sz w:val="32"/>
          <w:szCs w:val="32"/>
        </w:rPr>
        <w:t>提升目标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D3C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8157DE">
            <w:pPr>
              <w:spacing w:line="300" w:lineRule="exact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E14ABDB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（省</w:t>
            </w:r>
            <w:r>
              <w:rPr>
                <w:rFonts w:ascii="楷体" w:hAnsi="楷体" w:eastAsia="楷体"/>
                <w:sz w:val="24"/>
                <w:szCs w:val="24"/>
              </w:rPr>
              <w:t>内外同类高校建设情况、本校本专业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定位</w:t>
            </w:r>
            <w:r>
              <w:rPr>
                <w:rFonts w:ascii="楷体" w:hAnsi="楷体" w:eastAsia="楷体"/>
                <w:sz w:val="24"/>
                <w:szCs w:val="24"/>
              </w:rPr>
              <w:t>、历史沿革和特色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优势及提升</w:t>
            </w:r>
            <w:r>
              <w:rPr>
                <w:rFonts w:ascii="楷体" w:hAnsi="楷体" w:eastAsia="楷体"/>
                <w:sz w:val="24"/>
                <w:szCs w:val="24"/>
              </w:rPr>
              <w:t>目标等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字）</w:t>
            </w:r>
          </w:p>
          <w:p w14:paraId="4A11999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03F30E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447E2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A7EB9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05E8C1">
            <w:pPr>
              <w:tabs>
                <w:tab w:val="left" w:pos="6630"/>
              </w:tabs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BBF1957">
            <w:pPr>
              <w:tabs>
                <w:tab w:val="left" w:pos="6630"/>
              </w:tabs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</w:tbl>
    <w:p w14:paraId="130164B5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五、建设方案及改造升级思路</w:t>
      </w:r>
    </w:p>
    <w:tbl>
      <w:tblPr>
        <w:tblStyle w:val="4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A2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6" w:type="dxa"/>
          </w:tcPr>
          <w:p w14:paraId="37812A1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1380F3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（改造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提升整体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方案和建设思路等，限2000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字）</w:t>
            </w:r>
          </w:p>
          <w:p w14:paraId="0EABA10C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94DFF8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050EAC1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B4AF2F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557A32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E1AFCA2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C5AE18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58A58CC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77D6DD6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1EBA1F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7B0E71B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89ECC01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F05210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2CFC04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7108EB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13F75AB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A91F8A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CFC650D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9BD6369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19B9C2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9C1171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9FD8A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24730F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02D893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DF49EAD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C783213">
            <w:pPr>
              <w:ind w:firstLine="7840" w:firstLineChars="2800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</w:p>
        </w:tc>
      </w:tr>
    </w:tbl>
    <w:p w14:paraId="6C219935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 xml:space="preserve">六、进度安排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54B3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5FFF7320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5F0699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310A7D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102D97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55D6A39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BC0C4D5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D4BD4B9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12CC9F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E4E212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65B26D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1ED029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C89D69E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EFB2AD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4A8345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3ED594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385F66B">
            <w:pPr>
              <w:ind w:firstLine="6720" w:firstLineChars="28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12ADDB6A">
      <w:pPr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eastAsia="黑体"/>
          <w:sz w:val="32"/>
          <w:szCs w:val="32"/>
        </w:rPr>
        <w:t>七、预期成果（可</w:t>
      </w:r>
      <w:r>
        <w:rPr>
          <w:rFonts w:eastAsia="黑体"/>
          <w:sz w:val="32"/>
          <w:szCs w:val="32"/>
        </w:rPr>
        <w:t>考核的</w:t>
      </w:r>
      <w:r>
        <w:rPr>
          <w:rFonts w:hint="eastAsia" w:eastAsia="黑体"/>
          <w:sz w:val="32"/>
          <w:szCs w:val="32"/>
        </w:rPr>
        <w:t>主要成果、创新</w:t>
      </w:r>
      <w:r>
        <w:rPr>
          <w:rFonts w:eastAsia="黑体"/>
          <w:sz w:val="32"/>
          <w:szCs w:val="32"/>
        </w:rPr>
        <w:t>点</w:t>
      </w:r>
      <w:r>
        <w:rPr>
          <w:rFonts w:hint="eastAsia" w:eastAsia="黑体"/>
          <w:sz w:val="32"/>
          <w:szCs w:val="32"/>
        </w:rPr>
        <w:t>和特色）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803F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32C724D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CDCE97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1F5CEF3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E11341E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50935B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D5DBC7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014E48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C90A03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35FDB5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F6D7868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5B120A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73E453C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AF3133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A343D8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1285D9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49C7BD9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247FA90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E645223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9AFCACD">
            <w:pPr>
              <w:spacing w:line="276" w:lineRule="auto"/>
              <w:ind w:firstLine="6720" w:firstLineChars="28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5BF12506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1ED4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158ECA22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B837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7483E8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943AC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9FCD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A6B4F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7A62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29FC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CE0A94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277891EE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78319D9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406A4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5C97A38D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9010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48BE371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453579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C53786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93F8EC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655C72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3C51E7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C2EC7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9A82E2D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400426C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3071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C6FBA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2F4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55E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8F88F2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297D2B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57A5A6A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21EB825B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CFD568F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9F636">
    <w:pPr>
      <w:pStyle w:val="2"/>
      <w:jc w:val="center"/>
      <w:rPr>
        <w:rFonts w:hint="eastAsia"/>
      </w:rPr>
    </w:pPr>
  </w:p>
  <w:p w14:paraId="59B74172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71842817"/>
      <w:docPartObj>
        <w:docPartGallery w:val="autotext"/>
      </w:docPartObj>
    </w:sdtPr>
    <w:sdtContent>
      <w:p w14:paraId="2046F72F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5D859AF7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568B6"/>
    <w:rsid w:val="00070F8B"/>
    <w:rsid w:val="000E4326"/>
    <w:rsid w:val="001209D9"/>
    <w:rsid w:val="00180DC2"/>
    <w:rsid w:val="002F24DD"/>
    <w:rsid w:val="00314DC0"/>
    <w:rsid w:val="0031634E"/>
    <w:rsid w:val="00325814"/>
    <w:rsid w:val="003E6C81"/>
    <w:rsid w:val="004D6B49"/>
    <w:rsid w:val="004D6CC7"/>
    <w:rsid w:val="00593709"/>
    <w:rsid w:val="006253D4"/>
    <w:rsid w:val="00731814"/>
    <w:rsid w:val="007E0521"/>
    <w:rsid w:val="008F057B"/>
    <w:rsid w:val="008F6723"/>
    <w:rsid w:val="00924DFF"/>
    <w:rsid w:val="00A13A47"/>
    <w:rsid w:val="00B025DB"/>
    <w:rsid w:val="00B37C8D"/>
    <w:rsid w:val="00C514E8"/>
    <w:rsid w:val="00C640E1"/>
    <w:rsid w:val="00CD3435"/>
    <w:rsid w:val="00D06E16"/>
    <w:rsid w:val="00E40765"/>
    <w:rsid w:val="00E53D00"/>
    <w:rsid w:val="00FE2BEF"/>
    <w:rsid w:val="045A0BD5"/>
    <w:rsid w:val="0C0F6197"/>
    <w:rsid w:val="63DD7D9F"/>
    <w:rsid w:val="6ACC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537</Words>
  <Characters>550</Characters>
  <Lines>10</Lines>
  <Paragraphs>3</Paragraphs>
  <TotalTime>0</TotalTime>
  <ScaleCrop>false</ScaleCrop>
  <LinksUpToDate>false</LinksUpToDate>
  <CharactersWithSpaces>916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2022-11-15T00:24:00Z</dcterms:created>
  <dc:creator>fb</dc:creator>
  <cp:lastModifiedBy>WPS_1562206605</cp:lastModifiedBy>
  <dcterms:modified xsi:type="dcterms:W3CDTF">2025-01-03T08:48:57Z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31022D90DE9C4A8E80F10AE1935AE51D_12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