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DDEDF">
      <w:pPr>
        <w:spacing w:line="440" w:lineRule="exact"/>
        <w:ind w:firstLine="181" w:firstLineChars="50"/>
        <w:jc w:val="center"/>
        <w:rPr>
          <w:rFonts w:hint="eastAsia" w:ascii="宋体" w:hAnsi="宋体" w:eastAsia="宋体" w:cs="Arial"/>
          <w:b/>
          <w:color w:val="00000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sz w:val="36"/>
          <w:szCs w:val="36"/>
          <w:lang w:val="en-US" w:eastAsia="zh-CN"/>
        </w:rPr>
        <w:t>铜陵学院</w:t>
      </w:r>
      <w:r>
        <w:rPr>
          <w:rFonts w:hint="eastAsia" w:ascii="宋体" w:hAnsi="宋体" w:eastAsia="宋体" w:cs="Arial"/>
          <w:b/>
          <w:color w:val="000000"/>
          <w:sz w:val="36"/>
          <w:szCs w:val="36"/>
        </w:rPr>
        <w:t>教材选用</w:t>
      </w:r>
      <w:r>
        <w:rPr>
          <w:rFonts w:hint="eastAsia" w:ascii="宋体" w:hAnsi="宋体" w:eastAsia="宋体" w:cs="Arial"/>
          <w:b/>
          <w:color w:val="000000"/>
          <w:sz w:val="36"/>
          <w:szCs w:val="36"/>
          <w:lang w:val="en-US" w:eastAsia="zh-CN"/>
        </w:rPr>
        <w:t>院（部）</w:t>
      </w:r>
      <w:r>
        <w:rPr>
          <w:rFonts w:hint="eastAsia" w:ascii="宋体" w:hAnsi="宋体" w:eastAsia="宋体" w:cs="Arial"/>
          <w:b/>
          <w:color w:val="000000"/>
          <w:sz w:val="36"/>
          <w:szCs w:val="36"/>
        </w:rPr>
        <w:t>审核表</w:t>
      </w:r>
    </w:p>
    <w:p w14:paraId="7252CF44">
      <w:pPr>
        <w:pStyle w:val="11"/>
        <w:spacing w:line="440" w:lineRule="exact"/>
        <w:ind w:left="-298" w:leftChars="-142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lang w:val="en-US" w:eastAsia="zh-CN"/>
        </w:rPr>
        <w:t>学年第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none"/>
          <w:lang w:val="en-US" w:eastAsia="zh-CN"/>
        </w:rPr>
        <w:t>学期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 w14:paraId="74FC5706">
      <w:pPr>
        <w:spacing w:line="440" w:lineRule="exact"/>
        <w:ind w:firstLine="280" w:firstLineChars="100"/>
        <w:jc w:val="both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院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部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bCs/>
          <w:sz w:val="28"/>
          <w:szCs w:val="28"/>
        </w:rPr>
        <w:t>：</w:t>
      </w:r>
      <w:r>
        <w:rPr>
          <w:rFonts w:hint="eastAsia" w:ascii="宋体" w:hAnsi="宋体" w:eastAsia="宋体"/>
          <w:bCs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/>
          <w:bCs/>
          <w:sz w:val="28"/>
          <w:szCs w:val="28"/>
          <w:u w:val="single"/>
          <w:lang w:val="en-US" w:eastAsia="zh-CN"/>
        </w:rPr>
        <w:t>盖章</w:t>
      </w:r>
      <w:r>
        <w:rPr>
          <w:rFonts w:hint="eastAsia" w:ascii="宋体" w:hAnsi="宋体" w:eastAsia="宋体"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Cs/>
          <w:sz w:val="28"/>
          <w:szCs w:val="28"/>
          <w:u w:val="none"/>
        </w:rPr>
        <w:t xml:space="preserve">      </w:t>
      </w:r>
      <w:r>
        <w:rPr>
          <w:rFonts w:hint="eastAsia" w:ascii="宋体" w:hAnsi="宋体" w:eastAsia="宋体"/>
          <w:bCs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bCs/>
          <w:sz w:val="28"/>
          <w:szCs w:val="28"/>
        </w:rPr>
        <w:t>年</w:t>
      </w:r>
      <w:r>
        <w:rPr>
          <w:rFonts w:hint="eastAsia" w:ascii="宋体" w:hAnsi="宋体" w:eastAsia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bCs/>
          <w:sz w:val="28"/>
          <w:szCs w:val="28"/>
        </w:rPr>
        <w:t>月</w:t>
      </w:r>
      <w:r>
        <w:rPr>
          <w:rFonts w:hint="eastAsia" w:ascii="宋体" w:hAnsi="宋体" w:eastAsia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bCs/>
          <w:sz w:val="28"/>
          <w:szCs w:val="28"/>
        </w:rPr>
        <w:t>日</w:t>
      </w:r>
    </w:p>
    <w:tbl>
      <w:tblPr>
        <w:tblStyle w:val="6"/>
        <w:tblW w:w="104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4"/>
        <w:gridCol w:w="6952"/>
      </w:tblGrid>
      <w:tr w14:paraId="5667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93" w:type="dxa"/>
            <w:vAlign w:val="center"/>
          </w:tcPr>
          <w:p w14:paraId="6B0C99A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会议</w:t>
            </w:r>
          </w:p>
          <w:p w14:paraId="151E3D6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召开</w:t>
            </w:r>
          </w:p>
          <w:p w14:paraId="4CF5D63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9506" w:type="dxa"/>
            <w:gridSpan w:val="2"/>
            <w:vAlign w:val="center"/>
          </w:tcPr>
          <w:p w14:paraId="483499ED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材建设与管理领导小组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会议时间：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  <w:p w14:paraId="593E6DAF">
            <w:pPr>
              <w:spacing w:line="360" w:lineRule="exact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  】是【  】否坚持“集体决策”；【  】有【  】无形成会议纪要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14A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93" w:type="dxa"/>
            <w:vAlign w:val="center"/>
          </w:tcPr>
          <w:p w14:paraId="134E90E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审核</w:t>
            </w:r>
          </w:p>
          <w:p w14:paraId="2907FDA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9506" w:type="dxa"/>
            <w:gridSpan w:val="2"/>
            <w:vAlign w:val="center"/>
          </w:tcPr>
          <w:p w14:paraId="046D7B87">
            <w:pPr>
              <w:pStyle w:val="11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院（部）教材建设与管理领导小组【  】是【  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否组织相关学科领域校内外专家（至少3人）对选用教材进行审核；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【  】是【  】否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教材的政治方向、价值导向、学术导向、内容质量、话语体系、插图等方面进行审核。</w:t>
            </w:r>
          </w:p>
          <w:p w14:paraId="2511E30A">
            <w:pPr>
              <w:pStyle w:val="11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3AC27241">
            <w:pPr>
              <w:pStyle w:val="11"/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校内外专家（签字）：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49CC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3" w:type="dxa"/>
            <w:vMerge w:val="restart"/>
            <w:vAlign w:val="center"/>
          </w:tcPr>
          <w:p w14:paraId="05B30E5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各类</w:t>
            </w:r>
          </w:p>
          <w:p w14:paraId="0E4E386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选用</w:t>
            </w:r>
          </w:p>
          <w:p w14:paraId="0B87E73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结果</w:t>
            </w:r>
          </w:p>
        </w:tc>
        <w:tc>
          <w:tcPr>
            <w:tcW w:w="2554" w:type="dxa"/>
            <w:vAlign w:val="center"/>
          </w:tcPr>
          <w:p w14:paraId="26B531E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一般教材</w:t>
            </w:r>
          </w:p>
        </w:tc>
        <w:tc>
          <w:tcPr>
            <w:tcW w:w="6952" w:type="dxa"/>
            <w:vAlign w:val="center"/>
          </w:tcPr>
          <w:p w14:paraId="17084832">
            <w:pPr>
              <w:spacing w:line="36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共计选用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种。</w:t>
            </w:r>
          </w:p>
        </w:tc>
      </w:tr>
      <w:tr w14:paraId="2445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93" w:type="dxa"/>
            <w:vMerge w:val="continue"/>
            <w:vAlign w:val="center"/>
          </w:tcPr>
          <w:p w14:paraId="5DD163C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14:paraId="1FBC5D1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马工程教材</w:t>
            </w:r>
          </w:p>
        </w:tc>
        <w:tc>
          <w:tcPr>
            <w:tcW w:w="6952" w:type="dxa"/>
          </w:tcPr>
          <w:p w14:paraId="3D19B284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1.共计选用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种。</w:t>
            </w:r>
          </w:p>
          <w:p w14:paraId="50EE6664"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2.已有出版的马工程教材，所有对应课程【  】是【  】否都已选用目录内的教材最新版。</w:t>
            </w:r>
          </w:p>
        </w:tc>
      </w:tr>
      <w:tr w14:paraId="5505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993" w:type="dxa"/>
            <w:vMerge w:val="continue"/>
            <w:vAlign w:val="center"/>
          </w:tcPr>
          <w:p w14:paraId="1E073FC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14:paraId="3F666E3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境外教材</w:t>
            </w:r>
          </w:p>
        </w:tc>
        <w:tc>
          <w:tcPr>
            <w:tcW w:w="6952" w:type="dxa"/>
          </w:tcPr>
          <w:p w14:paraId="1353D73B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1.共计选用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种（外文版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种）。其中，在中国大陆正式出版社获得版权的教材（境内版权）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种，未在中国大陆正式出版社获得版权的教材（境外版权）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种。（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严禁未经权利人授权许可，擅自复制、使用无版权的“境外教材”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 w14:paraId="56C10C0B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2.审核前，相关任课教师或课程组（教研室）【  】是【  】否提交了书面选用申请。</w:t>
            </w:r>
          </w:p>
          <w:p w14:paraId="4CAFD551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3.审核时，【  】是【  】否有马克思主义理论、思想政治教育方面（意识形态领域）的专家共同审核。如是外文版的教材，【  】是【  】否有相关语种专家共同审核。</w:t>
            </w:r>
          </w:p>
        </w:tc>
      </w:tr>
      <w:tr w14:paraId="141A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93" w:type="dxa"/>
            <w:vMerge w:val="continue"/>
            <w:vAlign w:val="center"/>
          </w:tcPr>
          <w:p w14:paraId="276CC0A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14:paraId="45D572F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自编教材</w:t>
            </w:r>
          </w:p>
        </w:tc>
        <w:tc>
          <w:tcPr>
            <w:tcW w:w="6952" w:type="dxa"/>
          </w:tcPr>
          <w:p w14:paraId="4FAC71CD"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1.共计选用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种。</w:t>
            </w:r>
          </w:p>
          <w:p w14:paraId="236CE946"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2.审核时，【  】是【  】否有马克思主义理论、思想政治教育方面（意识形态领域）的专家共同审核。</w:t>
            </w:r>
          </w:p>
          <w:p w14:paraId="4F8C246D"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3.经审核，教材内容【  】有【  】无出现《内部资料性出版物管理办法》（国家新闻出版广电总局令2015 第2 号）第三章第十三条所列的禁止出现的情形。</w:t>
            </w:r>
          </w:p>
          <w:p w14:paraId="2250B21C"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4.【  】是【  】否由学院统一编印。</w:t>
            </w:r>
          </w:p>
        </w:tc>
      </w:tr>
      <w:tr w14:paraId="0FDC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993" w:type="dxa"/>
            <w:vAlign w:val="center"/>
          </w:tcPr>
          <w:p w14:paraId="43BAAD5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总体</w:t>
            </w:r>
          </w:p>
          <w:p w14:paraId="182D38F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审核</w:t>
            </w:r>
          </w:p>
          <w:p w14:paraId="6456E12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意见</w:t>
            </w:r>
          </w:p>
        </w:tc>
        <w:tc>
          <w:tcPr>
            <w:tcW w:w="9506" w:type="dxa"/>
            <w:gridSpan w:val="2"/>
          </w:tcPr>
          <w:p w14:paraId="19916BE2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 xml:space="preserve">    以上选用结果，已经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（是否“通过”，手写）院（部）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教材建设与管理领导小组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审核，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并在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院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范围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公示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天（手写）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且无异议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经院（部）党政联席会议同意，提请学校教材建设与管理专家委员会审核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302811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430046">
            <w:pPr>
              <w:spacing w:line="36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院（部）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教材建设与管理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小组组长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45206D8F">
            <w:pPr>
              <w:spacing w:line="360" w:lineRule="exact"/>
              <w:ind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行政负责人）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院（部）党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组织负责人签字</w:t>
            </w:r>
          </w:p>
          <w:p w14:paraId="0FB391D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AC0504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（签字）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（签字） </w:t>
            </w:r>
          </w:p>
          <w:p w14:paraId="6B62DA12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4C74A704">
      <w:pPr>
        <w:rPr>
          <w:rFonts w:hint="eastAsia" w:ascii="宋体" w:hAnsi="宋体" w:eastAsia="宋体" w:cs="宋体"/>
          <w:bCs/>
          <w:sz w:val="28"/>
          <w:szCs w:val="28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C68ED"/>
    <w:rsid w:val="00013DFD"/>
    <w:rsid w:val="00055A5A"/>
    <w:rsid w:val="000839DA"/>
    <w:rsid w:val="000B72CA"/>
    <w:rsid w:val="00175769"/>
    <w:rsid w:val="001D0B0E"/>
    <w:rsid w:val="0021052B"/>
    <w:rsid w:val="00270FF7"/>
    <w:rsid w:val="00287DE3"/>
    <w:rsid w:val="002F59C5"/>
    <w:rsid w:val="003219D2"/>
    <w:rsid w:val="003536C1"/>
    <w:rsid w:val="00377F35"/>
    <w:rsid w:val="00410F5B"/>
    <w:rsid w:val="00423F9E"/>
    <w:rsid w:val="00432704"/>
    <w:rsid w:val="0045496D"/>
    <w:rsid w:val="00483A7D"/>
    <w:rsid w:val="0049583D"/>
    <w:rsid w:val="004A6EE2"/>
    <w:rsid w:val="004B2199"/>
    <w:rsid w:val="004C68ED"/>
    <w:rsid w:val="005018C5"/>
    <w:rsid w:val="00522B2F"/>
    <w:rsid w:val="00584379"/>
    <w:rsid w:val="005D51CF"/>
    <w:rsid w:val="005F3D90"/>
    <w:rsid w:val="00604726"/>
    <w:rsid w:val="00614631"/>
    <w:rsid w:val="00670A2B"/>
    <w:rsid w:val="0069512F"/>
    <w:rsid w:val="0071355F"/>
    <w:rsid w:val="00726820"/>
    <w:rsid w:val="0074494B"/>
    <w:rsid w:val="007572E2"/>
    <w:rsid w:val="00781B0B"/>
    <w:rsid w:val="00794E8E"/>
    <w:rsid w:val="007B6FF4"/>
    <w:rsid w:val="007E08F4"/>
    <w:rsid w:val="0084268A"/>
    <w:rsid w:val="008D1D28"/>
    <w:rsid w:val="009502E0"/>
    <w:rsid w:val="00976A1D"/>
    <w:rsid w:val="009847E5"/>
    <w:rsid w:val="00993A7C"/>
    <w:rsid w:val="009A0368"/>
    <w:rsid w:val="00A077F3"/>
    <w:rsid w:val="00A35732"/>
    <w:rsid w:val="00AA08C5"/>
    <w:rsid w:val="00AB57DE"/>
    <w:rsid w:val="00B85701"/>
    <w:rsid w:val="00BB7A6B"/>
    <w:rsid w:val="00BF473B"/>
    <w:rsid w:val="00D003CE"/>
    <w:rsid w:val="00D021A0"/>
    <w:rsid w:val="00D336F6"/>
    <w:rsid w:val="00DA7A40"/>
    <w:rsid w:val="00DD5029"/>
    <w:rsid w:val="00DF0139"/>
    <w:rsid w:val="00E22D85"/>
    <w:rsid w:val="00E611DB"/>
    <w:rsid w:val="00E661F2"/>
    <w:rsid w:val="00E80A68"/>
    <w:rsid w:val="00F002AF"/>
    <w:rsid w:val="00F126A0"/>
    <w:rsid w:val="00FB0916"/>
    <w:rsid w:val="00FE0891"/>
    <w:rsid w:val="051A51B8"/>
    <w:rsid w:val="05D10236"/>
    <w:rsid w:val="06B60913"/>
    <w:rsid w:val="21182154"/>
    <w:rsid w:val="27675BE3"/>
    <w:rsid w:val="296E2F0C"/>
    <w:rsid w:val="2AA50EFC"/>
    <w:rsid w:val="2C2249C6"/>
    <w:rsid w:val="2DDA3F5C"/>
    <w:rsid w:val="347D6A46"/>
    <w:rsid w:val="393C78E2"/>
    <w:rsid w:val="3A266B45"/>
    <w:rsid w:val="3F7B1DD4"/>
    <w:rsid w:val="426052B1"/>
    <w:rsid w:val="448D7806"/>
    <w:rsid w:val="48E1539E"/>
    <w:rsid w:val="49C83E68"/>
    <w:rsid w:val="4B8A1D1C"/>
    <w:rsid w:val="4EBA4814"/>
    <w:rsid w:val="510B1B0B"/>
    <w:rsid w:val="516E6E00"/>
    <w:rsid w:val="5A752C88"/>
    <w:rsid w:val="5B174C4F"/>
    <w:rsid w:val="5D8C0E81"/>
    <w:rsid w:val="5DA37E99"/>
    <w:rsid w:val="5DB17130"/>
    <w:rsid w:val="61C732C5"/>
    <w:rsid w:val="6401192F"/>
    <w:rsid w:val="670753C1"/>
    <w:rsid w:val="6712451C"/>
    <w:rsid w:val="685549B8"/>
    <w:rsid w:val="69232A11"/>
    <w:rsid w:val="6A537326"/>
    <w:rsid w:val="6BE747E0"/>
    <w:rsid w:val="70271038"/>
    <w:rsid w:val="73900BE3"/>
    <w:rsid w:val="742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No Spacing"/>
    <w:autoRedefine/>
    <w:qFormat/>
    <w:uiPriority w:val="1"/>
    <w:pPr>
      <w:widowControl w:val="0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761</Words>
  <Characters>773</Characters>
  <Lines>8</Lines>
  <Paragraphs>2</Paragraphs>
  <TotalTime>13</TotalTime>
  <ScaleCrop>false</ScaleCrop>
  <LinksUpToDate>false</LinksUpToDate>
  <CharactersWithSpaces>1161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2020-06-05T09:38:00Z</dcterms:created>
  <dc:creator>Administrator</dc:creator>
  <cp:lastModifiedBy>王金本</cp:lastModifiedBy>
  <cp:lastPrinted>2020-06-08T09:19:00Z</cp:lastPrinted>
  <dcterms:modified xsi:type="dcterms:W3CDTF">2025-05-28T02:11:59Z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6874E3EC95574BD2A31775EC3843B759_13</vt:lpwstr>
  </property>
  <property fmtid="{D5CDD505-2E9C-101B-9397-08002B2CF9AE}" pid="4" name="KSOTemplateDocerSaveRecord">
    <vt:lpwstr>eyJoZGlkIjoiMzcyOWI2OWFiN2NhODU5MDViYThjMmViZmUyMTI3OTEiLCJ1c2VySWQiOiIzMzAzMzQyMDgifQ==</vt:lpwstr>
  </property>
</Properties>
</file>