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EEC4">
      <w:pPr>
        <w:spacing w:line="50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学院教材选用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审读意见表</w:t>
      </w:r>
    </w:p>
    <w:p w14:paraId="641BA832">
      <w:pPr>
        <w:pStyle w:val="6"/>
        <w:spacing w:line="440" w:lineRule="exact"/>
        <w:ind w:left="-298" w:leftChars="-142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lang w:val="en-US" w:eastAsia="zh-CN"/>
        </w:rPr>
        <w:t>学年第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none"/>
          <w:lang w:val="en-US" w:eastAsia="zh-CN"/>
        </w:rPr>
        <w:t>学期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p w14:paraId="4740CE5A">
      <w:pPr>
        <w:pStyle w:val="6"/>
        <w:spacing w:line="440" w:lineRule="exact"/>
        <w:ind w:left="-298" w:leftChars="-142" w:firstLine="280" w:firstLineChars="100"/>
        <w:rPr>
          <w:rFonts w:hint="eastAsia" w:ascii="宋体" w:hAnsi="宋体" w:eastAsia="宋体" w:cs="宋体"/>
          <w:lang w:val="en-US" w:eastAsia="zh-CN"/>
        </w:rPr>
      </w:pPr>
    </w:p>
    <w:p w14:paraId="20992389">
      <w:pPr>
        <w:pStyle w:val="6"/>
        <w:spacing w:line="440" w:lineRule="exact"/>
        <w:ind w:left="-298" w:leftChars="-142" w:firstLine="28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院（部）、职能部门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  <w:lang w:eastAsia="zh-CN"/>
        </w:rPr>
        <w:t>（</w:t>
      </w:r>
      <w:r>
        <w:rPr>
          <w:rFonts w:hint="eastAsia" w:ascii="宋体" w:hAnsi="宋体" w:eastAsia="宋体" w:cs="宋体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u w:val="single"/>
          <w:lang w:eastAsia="zh-CN"/>
        </w:rPr>
        <w:t xml:space="preserve">） </w:t>
      </w:r>
      <w:r>
        <w:rPr>
          <w:rFonts w:hint="default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ascii="宋体" w:hAnsi="宋体" w:eastAsia="宋体" w:cs="宋体"/>
        </w:rPr>
        <w:t xml:space="preserve"> </w:t>
      </w:r>
    </w:p>
    <w:tbl>
      <w:tblPr>
        <w:tblStyle w:val="4"/>
        <w:tblW w:w="947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30"/>
        <w:gridCol w:w="6708"/>
      </w:tblGrid>
      <w:tr w14:paraId="1BED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0" w:type="dxa"/>
            <w:vMerge w:val="restart"/>
            <w:vAlign w:val="center"/>
          </w:tcPr>
          <w:p w14:paraId="275E997C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教材信息</w:t>
            </w:r>
          </w:p>
        </w:tc>
        <w:tc>
          <w:tcPr>
            <w:tcW w:w="1530" w:type="dxa"/>
            <w:vAlign w:val="center"/>
          </w:tcPr>
          <w:p w14:paraId="23421A8A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6708" w:type="dxa"/>
            <w:vAlign w:val="center"/>
          </w:tcPr>
          <w:p w14:paraId="45DD20AA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CB1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0" w:type="dxa"/>
            <w:vMerge w:val="continue"/>
            <w:vAlign w:val="center"/>
          </w:tcPr>
          <w:p w14:paraId="54713EB7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73D8B89">
            <w:pPr>
              <w:pStyle w:val="6"/>
              <w:spacing w:line="32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主编</w:t>
            </w:r>
          </w:p>
        </w:tc>
        <w:tc>
          <w:tcPr>
            <w:tcW w:w="6708" w:type="dxa"/>
            <w:vAlign w:val="center"/>
          </w:tcPr>
          <w:p w14:paraId="56943DBA">
            <w:pPr>
              <w:pStyle w:val="6"/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3F8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40" w:type="dxa"/>
            <w:vMerge w:val="continue"/>
            <w:vAlign w:val="center"/>
          </w:tcPr>
          <w:p w14:paraId="09DD2825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1C4E084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书号</w:t>
            </w:r>
          </w:p>
        </w:tc>
        <w:tc>
          <w:tcPr>
            <w:tcW w:w="6708" w:type="dxa"/>
            <w:vAlign w:val="center"/>
          </w:tcPr>
          <w:p w14:paraId="6DA39F2A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77AF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40" w:type="dxa"/>
            <w:vMerge w:val="restart"/>
            <w:vAlign w:val="center"/>
          </w:tcPr>
          <w:p w14:paraId="23B0A2C4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出版信息</w:t>
            </w:r>
          </w:p>
        </w:tc>
        <w:tc>
          <w:tcPr>
            <w:tcW w:w="1530" w:type="dxa"/>
            <w:vAlign w:val="center"/>
          </w:tcPr>
          <w:p w14:paraId="264FB093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出版社名称</w:t>
            </w:r>
          </w:p>
        </w:tc>
        <w:tc>
          <w:tcPr>
            <w:tcW w:w="6708" w:type="dxa"/>
            <w:vAlign w:val="center"/>
          </w:tcPr>
          <w:p w14:paraId="50AFAB50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1CA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0" w:type="dxa"/>
            <w:vMerge w:val="continue"/>
            <w:vAlign w:val="center"/>
          </w:tcPr>
          <w:p w14:paraId="66FA2933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4DBDFCD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出版时间</w:t>
            </w:r>
          </w:p>
        </w:tc>
        <w:tc>
          <w:tcPr>
            <w:tcW w:w="6708" w:type="dxa"/>
            <w:vAlign w:val="center"/>
          </w:tcPr>
          <w:p w14:paraId="3921317B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438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770" w:type="dxa"/>
            <w:gridSpan w:val="2"/>
            <w:vAlign w:val="center"/>
          </w:tcPr>
          <w:p w14:paraId="0183A16C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教材适用专业</w:t>
            </w:r>
          </w:p>
        </w:tc>
        <w:tc>
          <w:tcPr>
            <w:tcW w:w="6708" w:type="dxa"/>
            <w:vAlign w:val="center"/>
          </w:tcPr>
          <w:p w14:paraId="576E29FC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853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770" w:type="dxa"/>
            <w:gridSpan w:val="2"/>
            <w:vAlign w:val="center"/>
          </w:tcPr>
          <w:p w14:paraId="28FCC301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教材适用课程</w:t>
            </w:r>
          </w:p>
        </w:tc>
        <w:tc>
          <w:tcPr>
            <w:tcW w:w="6708" w:type="dxa"/>
            <w:tcBorders>
              <w:bottom w:val="single" w:color="auto" w:sz="4" w:space="0"/>
            </w:tcBorders>
            <w:vAlign w:val="center"/>
          </w:tcPr>
          <w:p w14:paraId="01A9ADF6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FE9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770" w:type="dxa"/>
            <w:gridSpan w:val="2"/>
            <w:vAlign w:val="center"/>
          </w:tcPr>
          <w:p w14:paraId="6AC7809E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教材类型</w:t>
            </w:r>
          </w:p>
        </w:tc>
        <w:tc>
          <w:tcPr>
            <w:tcW w:w="6708" w:type="dxa"/>
            <w:tcBorders>
              <w:bottom w:val="single" w:color="auto" w:sz="4" w:space="0"/>
            </w:tcBorders>
            <w:vAlign w:val="center"/>
          </w:tcPr>
          <w:p w14:paraId="4E9154E8">
            <w:pPr>
              <w:pStyle w:val="6"/>
              <w:spacing w:line="3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马工程教材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规划教材</w:t>
            </w:r>
            <w: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教材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教材     </w:t>
            </w:r>
          </w:p>
          <w:p w14:paraId="7092CE75">
            <w:pPr>
              <w:pStyle w:val="6"/>
              <w:spacing w:line="3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境外</w:t>
            </w:r>
            <w:r>
              <w:rPr>
                <w:rFonts w:hint="eastAsia" w:ascii="宋体" w:hAnsi="宋体" w:eastAsia="宋体" w:cs="宋体"/>
                <w:sz w:val="24"/>
              </w:rPr>
              <w:t>教材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其它教材</w:t>
            </w:r>
            <w: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6F46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 w14:paraId="46A3E747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教师</w:t>
            </w:r>
          </w:p>
          <w:p w14:paraId="27010BDB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审读</w:t>
            </w:r>
          </w:p>
          <w:p w14:paraId="793A6D59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238" w:type="dxa"/>
            <w:gridSpan w:val="2"/>
          </w:tcPr>
          <w:p w14:paraId="46539516">
            <w:pPr>
              <w:pStyle w:val="6"/>
              <w:spacing w:line="320" w:lineRule="exac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可以从政治思想性、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价值导向性、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性、教学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用性、结构合理性和使用灵活性等方面简述选用教材审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填写选用教材的理由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（供参考，填写时注意删除。）</w:t>
            </w:r>
          </w:p>
          <w:p w14:paraId="041C1FCA">
            <w:pPr>
              <w:pStyle w:val="6"/>
              <w:spacing w:line="320" w:lineRule="exact"/>
              <w:ind w:left="4788" w:leftChars="2280" w:firstLine="1200" w:firstLineChars="50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 </w:t>
            </w:r>
          </w:p>
          <w:p w14:paraId="24A4FA40">
            <w:pPr>
              <w:pStyle w:val="6"/>
              <w:spacing w:line="32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548FFC34">
            <w:pPr>
              <w:pStyle w:val="6"/>
              <w:spacing w:line="32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7FA28A4D">
            <w:pPr>
              <w:pStyle w:val="6"/>
              <w:spacing w:line="32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5E64E462">
            <w:pPr>
              <w:pStyle w:val="6"/>
              <w:spacing w:line="32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308BFA15">
            <w:pPr>
              <w:pStyle w:val="6"/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  <w:p w14:paraId="1C71B2F1">
            <w:pPr>
              <w:pStyle w:val="6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7C532C">
            <w:pPr>
              <w:pStyle w:val="6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036BC1">
            <w:pPr>
              <w:pStyle w:val="6"/>
              <w:spacing w:line="320" w:lineRule="exact"/>
              <w:ind w:firstLine="2310" w:firstLineChars="1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</w:p>
          <w:p w14:paraId="3C54105A">
            <w:pPr>
              <w:pStyle w:val="6"/>
              <w:spacing w:line="320" w:lineRule="exact"/>
              <w:ind w:firstLine="2310" w:firstLineChars="1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人）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199D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240" w:type="dxa"/>
            <w:vAlign w:val="center"/>
          </w:tcPr>
          <w:p w14:paraId="4880093C">
            <w:pPr>
              <w:pStyle w:val="6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教研室（课程组）</w:t>
            </w:r>
          </w:p>
          <w:p w14:paraId="37179A26">
            <w:pPr>
              <w:pStyle w:val="6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38" w:type="dxa"/>
            <w:gridSpan w:val="2"/>
          </w:tcPr>
          <w:p w14:paraId="5626472F">
            <w:pPr>
              <w:adjustRightInd w:val="0"/>
              <w:snapToGrid w:val="0"/>
              <w:ind w:left="0" w:leftChars="0" w:right="0" w:rightChars="0"/>
              <w:jc w:val="both"/>
              <w:rPr>
                <w:rFonts w:hint="default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对审读程序的规范性、审读材料的完整性、教师审读意见的正确性、教材选用的合理性、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拟选用的教材是否提交院（部）教材建设与管理领导小组审核等方面提出明确意见。</w:t>
            </w:r>
            <w:r>
              <w:rPr>
                <w:rFonts w:hint="eastAsia" w:ascii="Calibri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（供参考，填写时注意删除。）</w:t>
            </w:r>
          </w:p>
          <w:p w14:paraId="1D28B076">
            <w:pPr>
              <w:pStyle w:val="6"/>
              <w:spacing w:line="32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  <w:p w14:paraId="120E13D4">
            <w:pPr>
              <w:pStyle w:val="6"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F9D4F5F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2BEC3B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E93E1D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6AD002E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16638C2">
            <w:pPr>
              <w:pStyle w:val="6"/>
              <w:ind w:firstLine="504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教研室主任签字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</w:p>
          <w:p w14:paraId="2FD5F7FA">
            <w:pPr>
              <w:pStyle w:val="6"/>
              <w:ind w:firstLine="504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</w:t>
            </w:r>
          </w:p>
        </w:tc>
      </w:tr>
    </w:tbl>
    <w:p w14:paraId="5E095E7A">
      <w:pPr>
        <w:numPr>
          <w:ilvl w:val="0"/>
          <w:numId w:val="0"/>
        </w:numPr>
        <w:spacing w:line="400" w:lineRule="exact"/>
        <w:ind w:firstLine="420" w:firstLineChars="200"/>
        <w:rPr>
          <w:rFonts w:hint="default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此表一式两份，一份院（部）留存，另一份提交教材科备案。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WI2OWFiN2NhODU5MDViYThjMmViZmUyMTI3OTEifQ=="/>
  </w:docVars>
  <w:rsids>
    <w:rsidRoot w:val="23EF1F51"/>
    <w:rsid w:val="00044575"/>
    <w:rsid w:val="00057A7D"/>
    <w:rsid w:val="001A4BC8"/>
    <w:rsid w:val="001B03CC"/>
    <w:rsid w:val="001F7F23"/>
    <w:rsid w:val="003E51CA"/>
    <w:rsid w:val="004261E6"/>
    <w:rsid w:val="00522A46"/>
    <w:rsid w:val="00542E38"/>
    <w:rsid w:val="006D7F74"/>
    <w:rsid w:val="0071145A"/>
    <w:rsid w:val="007E075B"/>
    <w:rsid w:val="00817D17"/>
    <w:rsid w:val="009721A6"/>
    <w:rsid w:val="009A4D1B"/>
    <w:rsid w:val="00A5625B"/>
    <w:rsid w:val="00AA0668"/>
    <w:rsid w:val="00AC319C"/>
    <w:rsid w:val="00AF7735"/>
    <w:rsid w:val="00B07C00"/>
    <w:rsid w:val="00CE33A9"/>
    <w:rsid w:val="00F35CD9"/>
    <w:rsid w:val="00FE6741"/>
    <w:rsid w:val="01395536"/>
    <w:rsid w:val="02F33C8E"/>
    <w:rsid w:val="03C232AA"/>
    <w:rsid w:val="045301F6"/>
    <w:rsid w:val="04CD61FB"/>
    <w:rsid w:val="07B16F62"/>
    <w:rsid w:val="0897720D"/>
    <w:rsid w:val="08FC70AE"/>
    <w:rsid w:val="0A433F09"/>
    <w:rsid w:val="0E715E49"/>
    <w:rsid w:val="0F45369E"/>
    <w:rsid w:val="11CC293A"/>
    <w:rsid w:val="130123C7"/>
    <w:rsid w:val="13195893"/>
    <w:rsid w:val="15F57F75"/>
    <w:rsid w:val="1699418F"/>
    <w:rsid w:val="17323584"/>
    <w:rsid w:val="18B057C0"/>
    <w:rsid w:val="1C9C2241"/>
    <w:rsid w:val="1E7E7ACB"/>
    <w:rsid w:val="20517888"/>
    <w:rsid w:val="23EF1F51"/>
    <w:rsid w:val="261769C3"/>
    <w:rsid w:val="2727505B"/>
    <w:rsid w:val="27662D25"/>
    <w:rsid w:val="27F46B82"/>
    <w:rsid w:val="2AF07C9E"/>
    <w:rsid w:val="2C1A1476"/>
    <w:rsid w:val="2D0B778A"/>
    <w:rsid w:val="2F205AED"/>
    <w:rsid w:val="3143321D"/>
    <w:rsid w:val="33557238"/>
    <w:rsid w:val="39C87740"/>
    <w:rsid w:val="3A43603C"/>
    <w:rsid w:val="3BBA232E"/>
    <w:rsid w:val="3BD831D9"/>
    <w:rsid w:val="3CCE1B76"/>
    <w:rsid w:val="3F0C10F2"/>
    <w:rsid w:val="411024A4"/>
    <w:rsid w:val="438A2D5B"/>
    <w:rsid w:val="442A1991"/>
    <w:rsid w:val="47CD163B"/>
    <w:rsid w:val="48BF5427"/>
    <w:rsid w:val="4C864A47"/>
    <w:rsid w:val="4F45101E"/>
    <w:rsid w:val="556A2EE2"/>
    <w:rsid w:val="59170968"/>
    <w:rsid w:val="5B0D3DD0"/>
    <w:rsid w:val="5C781762"/>
    <w:rsid w:val="5E3D49CC"/>
    <w:rsid w:val="61251748"/>
    <w:rsid w:val="616E5DC1"/>
    <w:rsid w:val="652106FC"/>
    <w:rsid w:val="6ABD0C0F"/>
    <w:rsid w:val="6CF22508"/>
    <w:rsid w:val="73CA40CC"/>
    <w:rsid w:val="77972F48"/>
    <w:rsid w:val="7798707D"/>
    <w:rsid w:val="7973709D"/>
    <w:rsid w:val="7A7D4503"/>
    <w:rsid w:val="7A96015D"/>
    <w:rsid w:val="7AED3594"/>
    <w:rsid w:val="7CF61B2A"/>
    <w:rsid w:val="7E1C1D5B"/>
    <w:rsid w:val="7E2B6198"/>
    <w:rsid w:val="7F1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3</Lines>
  <Paragraphs>1</Paragraphs>
  <TotalTime>1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2023-11-07T03:06:00Z</dcterms:created>
  <dc:creator>tiktok</dc:creator>
  <cp:lastModifiedBy>王金本</cp:lastModifiedBy>
  <cp:lastPrinted>2023-11-07T03:06:00Z</cp:lastPrinted>
  <dcterms:modified xsi:type="dcterms:W3CDTF">2025-12-01T08:26:51Z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38AED095DBC244A1A3AB7E9E36BD9C36_13</vt:lpwstr>
  </property>
  <property fmtid="{D5CDD505-2E9C-101B-9397-08002B2CF9AE}" pid="4" name="KSOTemplateDocerSaveRecord">
    <vt:lpwstr>eyJoZGlkIjoiMzcyOWI2OWFiN2NhODU5MDViYThjMmViZmUyMTI3OTEiLCJ1c2VySWQiOiIzMzAzMzQyMDgifQ==</vt:lpwstr>
  </property>
</Properties>
</file>