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ABD73" w14:textId="77777777" w:rsidR="004450B9" w:rsidRDefault="00F5111E" w:rsidP="008C7040">
      <w:pPr>
        <w:pStyle w:val="NormalIndent"/>
      </w:pPr>
      <w:r>
        <w:rPr>
          <w:rFonts w:hint="eastAsia"/>
        </w:rPr>
        <w:t>附件</w:t>
      </w:r>
      <w:r>
        <w:t>2</w:t>
      </w:r>
    </w:p>
    <w:p w14:paraId="0F629DBA" w14:textId="77777777" w:rsidR="004450B9" w:rsidRDefault="004450B9"/>
    <w:p w14:paraId="55499DD8" w14:textId="77777777" w:rsidR="004450B9" w:rsidRDefault="004450B9" w:rsidP="008C7040">
      <w:pPr>
        <w:pStyle w:val="NormalIndent"/>
        <w:rPr>
          <w:lang w:bidi="ar"/>
        </w:rPr>
      </w:pPr>
    </w:p>
    <w:p w14:paraId="043946EE" w14:textId="77777777" w:rsidR="004450B9" w:rsidRDefault="00F5111E">
      <w:pPr>
        <w:widowControl/>
        <w:jc w:val="center"/>
        <w:rPr>
          <w:rFonts w:ascii="SimHei" w:eastAsia="SimHei" w:hAnsi="SimSun" w:cs="SimHei"/>
          <w:color w:val="000000"/>
          <w:kern w:val="0"/>
          <w:sz w:val="52"/>
          <w:szCs w:val="52"/>
          <w:lang w:bidi="ar"/>
        </w:rPr>
      </w:pPr>
      <w:r>
        <w:rPr>
          <w:rFonts w:ascii="SimHei" w:eastAsia="SimHei" w:hAnsi="SimSun" w:cs="SimHei" w:hint="eastAsia"/>
          <w:color w:val="000000"/>
          <w:kern w:val="0"/>
          <w:sz w:val="52"/>
          <w:szCs w:val="52"/>
          <w:lang w:bidi="ar"/>
        </w:rPr>
        <w:t>铜陵学院真实项目案例库</w:t>
      </w:r>
    </w:p>
    <w:p w14:paraId="2462DBAC" w14:textId="77777777" w:rsidR="004450B9" w:rsidRDefault="004450B9">
      <w:pPr>
        <w:jc w:val="center"/>
        <w:rPr>
          <w:b/>
          <w:sz w:val="36"/>
        </w:rPr>
      </w:pPr>
    </w:p>
    <w:p w14:paraId="7F922CB3" w14:textId="77777777" w:rsidR="004450B9" w:rsidRDefault="004450B9">
      <w:pPr>
        <w:jc w:val="center"/>
        <w:rPr>
          <w:b/>
          <w:sz w:val="36"/>
        </w:rPr>
      </w:pPr>
    </w:p>
    <w:p w14:paraId="25C9B95A" w14:textId="77777777" w:rsidR="004450B9" w:rsidRDefault="00F5111E">
      <w:pPr>
        <w:jc w:val="center"/>
        <w:rPr>
          <w:b/>
          <w:sz w:val="72"/>
        </w:rPr>
      </w:pPr>
      <w:r>
        <w:rPr>
          <w:rFonts w:hint="eastAsia"/>
          <w:b/>
          <w:sz w:val="72"/>
        </w:rPr>
        <w:t>申  报  书</w:t>
      </w:r>
    </w:p>
    <w:p w14:paraId="46D881F2" w14:textId="77777777" w:rsidR="004450B9" w:rsidRDefault="004450B9"/>
    <w:p w14:paraId="7AFDE8FE" w14:textId="77777777" w:rsidR="004450B9" w:rsidRDefault="004450B9"/>
    <w:p w14:paraId="79E04E6F" w14:textId="77777777" w:rsidR="004450B9" w:rsidRDefault="004450B9"/>
    <w:p w14:paraId="2D2DE366" w14:textId="47C09649" w:rsidR="004450B9" w:rsidRDefault="00F5111E">
      <w:pPr>
        <w:ind w:firstLineChars="500" w:firstLine="1500"/>
        <w:rPr>
          <w:sz w:val="30"/>
        </w:rPr>
      </w:pPr>
      <w:r>
        <w:rPr>
          <w:rFonts w:hint="eastAsia"/>
          <w:sz w:val="30"/>
        </w:rPr>
        <w:t xml:space="preserve">课程名称： </w:t>
      </w:r>
      <w:r>
        <w:rPr>
          <w:sz w:val="30"/>
        </w:rPr>
        <w:t xml:space="preserve">    </w:t>
      </w:r>
      <w:r w:rsidR="00D0127D">
        <w:rPr>
          <w:rFonts w:hint="eastAsia"/>
          <w:sz w:val="30"/>
        </w:rPr>
        <w:t xml:space="preserve"> </w:t>
      </w:r>
      <w:r w:rsidRPr="00D0127D">
        <w:rPr>
          <w:sz w:val="30"/>
          <w:u w:val="single"/>
        </w:rPr>
        <w:t xml:space="preserve"> </w:t>
      </w:r>
      <w:r w:rsidR="00D0127D" w:rsidRPr="00D0127D">
        <w:rPr>
          <w:rFonts w:hint="eastAsia"/>
          <w:sz w:val="30"/>
          <w:u w:val="single"/>
        </w:rPr>
        <w:t xml:space="preserve"> </w:t>
      </w:r>
      <w:r w:rsidR="0065526A">
        <w:rPr>
          <w:rFonts w:hint="eastAsia"/>
          <w:sz w:val="30"/>
          <w:u w:val="single"/>
        </w:rPr>
        <w:t xml:space="preserve"> 电子商务统计分析</w:t>
      </w:r>
      <w:r w:rsidR="00D0127D">
        <w:rPr>
          <w:rFonts w:hint="eastAsia"/>
          <w:sz w:val="30"/>
          <w:u w:val="single"/>
        </w:rPr>
        <w:t xml:space="preserve">   </w:t>
      </w:r>
    </w:p>
    <w:p w14:paraId="54798942" w14:textId="77777777" w:rsidR="004450B9" w:rsidRDefault="004450B9">
      <w:pPr>
        <w:ind w:firstLineChars="500" w:firstLine="1500"/>
        <w:rPr>
          <w:sz w:val="30"/>
        </w:rPr>
      </w:pPr>
    </w:p>
    <w:p w14:paraId="55939493" w14:textId="2005AC4D" w:rsidR="004450B9" w:rsidRDefault="00F5111E">
      <w:pPr>
        <w:ind w:firstLineChars="500" w:firstLine="1500"/>
        <w:rPr>
          <w:sz w:val="30"/>
        </w:rPr>
      </w:pPr>
      <w:r>
        <w:rPr>
          <w:rFonts w:hint="eastAsia"/>
          <w:sz w:val="30"/>
        </w:rPr>
        <w:t>编写负责人姓名：</w:t>
      </w:r>
      <w:r w:rsidR="00D0127D" w:rsidRPr="00D0127D">
        <w:rPr>
          <w:sz w:val="30"/>
          <w:u w:val="single"/>
        </w:rPr>
        <w:t xml:space="preserve"> </w:t>
      </w:r>
      <w:r w:rsidR="00D0127D" w:rsidRPr="00D0127D">
        <w:rPr>
          <w:rFonts w:hint="eastAsia"/>
          <w:sz w:val="30"/>
          <w:u w:val="single"/>
        </w:rPr>
        <w:t xml:space="preserve"> </w:t>
      </w:r>
      <w:r w:rsidR="00D0127D">
        <w:rPr>
          <w:rFonts w:hint="eastAsia"/>
          <w:sz w:val="30"/>
          <w:u w:val="single"/>
        </w:rPr>
        <w:t xml:space="preserve">      王 珺          </w:t>
      </w:r>
    </w:p>
    <w:p w14:paraId="19B79EF3" w14:textId="77777777" w:rsidR="004450B9" w:rsidRDefault="004450B9">
      <w:pPr>
        <w:ind w:firstLineChars="500" w:firstLine="1500"/>
        <w:rPr>
          <w:sz w:val="30"/>
        </w:rPr>
      </w:pPr>
    </w:p>
    <w:p w14:paraId="3459980F" w14:textId="11AA0103" w:rsidR="004450B9" w:rsidRDefault="00F5111E">
      <w:pPr>
        <w:ind w:firstLineChars="500" w:firstLine="1500"/>
        <w:rPr>
          <w:sz w:val="30"/>
        </w:rPr>
      </w:pPr>
      <w:r>
        <w:rPr>
          <w:rFonts w:hint="eastAsia"/>
          <w:sz w:val="30"/>
        </w:rPr>
        <w:t xml:space="preserve">联系电话：      </w:t>
      </w:r>
      <w:r w:rsidR="00D0127D" w:rsidRPr="00D0127D">
        <w:rPr>
          <w:sz w:val="30"/>
          <w:u w:val="single"/>
        </w:rPr>
        <w:t xml:space="preserve"> </w:t>
      </w:r>
      <w:r w:rsidR="00D0127D" w:rsidRPr="00D0127D">
        <w:rPr>
          <w:rFonts w:hint="eastAsia"/>
          <w:sz w:val="30"/>
          <w:u w:val="single"/>
        </w:rPr>
        <w:t xml:space="preserve"> </w:t>
      </w:r>
      <w:r w:rsidR="00D0127D">
        <w:rPr>
          <w:rFonts w:hint="eastAsia"/>
          <w:sz w:val="30"/>
          <w:u w:val="single"/>
        </w:rPr>
        <w:t xml:space="preserve">   15956225781       </w:t>
      </w:r>
    </w:p>
    <w:p w14:paraId="6C2B51BC" w14:textId="77777777" w:rsidR="004450B9" w:rsidRDefault="004450B9">
      <w:pPr>
        <w:ind w:firstLineChars="500" w:firstLine="1500"/>
        <w:rPr>
          <w:sz w:val="30"/>
        </w:rPr>
      </w:pPr>
    </w:p>
    <w:p w14:paraId="54EB94C7" w14:textId="7D5082F3" w:rsidR="004450B9" w:rsidRDefault="00F5111E">
      <w:pPr>
        <w:ind w:firstLineChars="500" w:firstLine="1500"/>
        <w:rPr>
          <w:sz w:val="30"/>
          <w:u w:val="single"/>
        </w:rPr>
      </w:pPr>
      <w:r>
        <w:rPr>
          <w:rFonts w:hint="eastAsia"/>
          <w:sz w:val="30"/>
        </w:rPr>
        <w:t xml:space="preserve">院（部）名称：  </w:t>
      </w:r>
      <w:r w:rsidR="00D0127D" w:rsidRPr="00D0127D">
        <w:rPr>
          <w:sz w:val="30"/>
          <w:u w:val="single"/>
        </w:rPr>
        <w:t xml:space="preserve"> </w:t>
      </w:r>
      <w:r w:rsidR="00D0127D" w:rsidRPr="00D0127D">
        <w:rPr>
          <w:rFonts w:hint="eastAsia"/>
          <w:sz w:val="30"/>
          <w:u w:val="single"/>
        </w:rPr>
        <w:t xml:space="preserve"> </w:t>
      </w:r>
      <w:r w:rsidR="00D0127D">
        <w:rPr>
          <w:rFonts w:hint="eastAsia"/>
          <w:sz w:val="30"/>
          <w:u w:val="single"/>
        </w:rPr>
        <w:t xml:space="preserve">     经济学院        </w:t>
      </w:r>
    </w:p>
    <w:p w14:paraId="6CB77D51" w14:textId="77777777" w:rsidR="004450B9" w:rsidRDefault="004450B9">
      <w:pPr>
        <w:spacing w:line="276" w:lineRule="auto"/>
        <w:jc w:val="center"/>
        <w:rPr>
          <w:b/>
          <w:sz w:val="30"/>
        </w:rPr>
      </w:pPr>
    </w:p>
    <w:p w14:paraId="564F8343" w14:textId="77777777" w:rsidR="004450B9" w:rsidRDefault="00F5111E">
      <w:pPr>
        <w:spacing w:line="276" w:lineRule="auto"/>
        <w:jc w:val="center"/>
        <w:rPr>
          <w:b/>
          <w:sz w:val="30"/>
        </w:rPr>
      </w:pPr>
      <w:r>
        <w:rPr>
          <w:rFonts w:hint="eastAsia"/>
          <w:b/>
          <w:sz w:val="30"/>
        </w:rPr>
        <w:t>二</w:t>
      </w:r>
      <w:r>
        <w:rPr>
          <w:rFonts w:ascii="SimSun" w:hAnsi="SimSun" w:hint="eastAsia"/>
          <w:b/>
          <w:sz w:val="30"/>
        </w:rPr>
        <w:t>〇二四</w:t>
      </w:r>
      <w:r>
        <w:rPr>
          <w:rFonts w:hint="eastAsia"/>
          <w:b/>
          <w:sz w:val="30"/>
        </w:rPr>
        <w:t>年一月</w:t>
      </w:r>
    </w:p>
    <w:p w14:paraId="436B7E7A" w14:textId="77777777" w:rsidR="004450B9" w:rsidRDefault="004450B9" w:rsidP="008C7040">
      <w:pPr>
        <w:pStyle w:val="NormalIndent"/>
        <w:sectPr w:rsidR="004450B9" w:rsidSect="00107F55">
          <w:pgSz w:w="11906" w:h="16838"/>
          <w:pgMar w:top="1440" w:right="1800" w:bottom="1440" w:left="1800" w:header="851" w:footer="992" w:gutter="0"/>
          <w:cols w:space="425"/>
          <w:docGrid w:type="lines" w:linePitch="312"/>
        </w:sectPr>
      </w:pPr>
    </w:p>
    <w:p w14:paraId="0DDFDFB2" w14:textId="2AA5E632" w:rsidR="004450B9" w:rsidRDefault="00E038EF">
      <w:pPr>
        <w:widowControl/>
        <w:jc w:val="center"/>
        <w:rPr>
          <w:rFonts w:ascii="SimHei" w:eastAsia="SimHei" w:hAnsi="SimHei" w:cs="SimHei"/>
          <w:b/>
          <w:bCs/>
          <w:color w:val="000000"/>
          <w:kern w:val="0"/>
          <w:sz w:val="32"/>
          <w:szCs w:val="32"/>
          <w:lang w:bidi="ar"/>
        </w:rPr>
      </w:pPr>
      <w:r>
        <w:rPr>
          <w:rFonts w:ascii="SimHei" w:eastAsia="SimHei" w:hAnsi="SimHei" w:cs="SimHei" w:hint="eastAsia"/>
          <w:b/>
          <w:bCs/>
          <w:color w:val="000000"/>
          <w:kern w:val="0"/>
          <w:sz w:val="32"/>
          <w:szCs w:val="32"/>
          <w:lang w:bidi="ar"/>
        </w:rPr>
        <w:lastRenderedPageBreak/>
        <w:t>《</w:t>
      </w:r>
      <w:r w:rsidR="0065526A">
        <w:rPr>
          <w:rFonts w:ascii="SimHei" w:eastAsia="SimHei" w:hAnsi="SimHei" w:cs="SimHei" w:hint="eastAsia"/>
          <w:b/>
          <w:bCs/>
          <w:color w:val="000000"/>
          <w:kern w:val="0"/>
          <w:sz w:val="32"/>
          <w:szCs w:val="32"/>
          <w:lang w:bidi="ar"/>
        </w:rPr>
        <w:t>电子商务统计分析</w:t>
      </w:r>
      <w:r>
        <w:rPr>
          <w:rFonts w:ascii="SimHei" w:eastAsia="SimHei" w:hAnsi="SimHei" w:cs="SimHei" w:hint="eastAsia"/>
          <w:b/>
          <w:bCs/>
          <w:color w:val="000000"/>
          <w:kern w:val="0"/>
          <w:sz w:val="32"/>
          <w:szCs w:val="32"/>
          <w:lang w:bidi="ar"/>
        </w:rPr>
        <w:t>》</w:t>
      </w:r>
      <w:r w:rsidR="00F5111E">
        <w:rPr>
          <w:rFonts w:ascii="SimHei" w:eastAsia="SimHei" w:hAnsi="SimHei" w:cs="SimHei" w:hint="eastAsia"/>
          <w:b/>
          <w:bCs/>
          <w:color w:val="000000"/>
          <w:kern w:val="0"/>
          <w:sz w:val="32"/>
          <w:szCs w:val="32"/>
          <w:lang w:bidi="ar"/>
        </w:rPr>
        <w:t>课程真实项目案例库</w:t>
      </w:r>
    </w:p>
    <w:tbl>
      <w:tblPr>
        <w:tblStyle w:val="TableGrid"/>
        <w:tblW w:w="0" w:type="auto"/>
        <w:tblLook w:val="04A0" w:firstRow="1" w:lastRow="0" w:firstColumn="1" w:lastColumn="0" w:noHBand="0" w:noVBand="1"/>
      </w:tblPr>
      <w:tblGrid>
        <w:gridCol w:w="2071"/>
        <w:gridCol w:w="2784"/>
        <w:gridCol w:w="1359"/>
        <w:gridCol w:w="2082"/>
      </w:tblGrid>
      <w:tr w:rsidR="00F11E53" w14:paraId="63DE7688" w14:textId="77777777" w:rsidTr="00456D84">
        <w:tc>
          <w:tcPr>
            <w:tcW w:w="2071" w:type="dxa"/>
          </w:tcPr>
          <w:p w14:paraId="60956D2E" w14:textId="77777777" w:rsidR="004450B9" w:rsidRPr="005E355E" w:rsidRDefault="00F5111E">
            <w:pPr>
              <w:widowControl/>
              <w:jc w:val="distribute"/>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课</w:t>
            </w:r>
            <w:r w:rsidRPr="005E355E">
              <w:rPr>
                <w:rFonts w:ascii="SimSun" w:eastAsia="SimSun" w:hAnsi="SimSun" w:cs="SimSun" w:hint="eastAsia"/>
                <w:color w:val="000000"/>
                <w:kern w:val="0"/>
                <w:sz w:val="28"/>
                <w:szCs w:val="28"/>
                <w:lang w:bidi="ar"/>
              </w:rPr>
              <w:t>程名称</w:t>
            </w:r>
          </w:p>
        </w:tc>
        <w:tc>
          <w:tcPr>
            <w:tcW w:w="2784" w:type="dxa"/>
          </w:tcPr>
          <w:p w14:paraId="5F8A5C6B" w14:textId="1CA56972" w:rsidR="004450B9" w:rsidRPr="005E355E" w:rsidRDefault="0065526A">
            <w:pPr>
              <w:widowControl/>
              <w:jc w:val="center"/>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电子商务统计分析</w:t>
            </w:r>
          </w:p>
        </w:tc>
        <w:tc>
          <w:tcPr>
            <w:tcW w:w="1359" w:type="dxa"/>
          </w:tcPr>
          <w:p w14:paraId="5A08657D" w14:textId="77777777" w:rsidR="004450B9" w:rsidRPr="005E355E" w:rsidRDefault="00F5111E">
            <w:pPr>
              <w:widowControl/>
              <w:jc w:val="distribute"/>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学</w:t>
            </w:r>
            <w:r w:rsidRPr="005E355E">
              <w:rPr>
                <w:rFonts w:ascii="SimSun" w:eastAsia="SimSun" w:hAnsi="SimSun" w:cs="SimSun" w:hint="eastAsia"/>
                <w:color w:val="000000"/>
                <w:kern w:val="0"/>
                <w:sz w:val="28"/>
                <w:szCs w:val="28"/>
                <w:lang w:bidi="ar"/>
              </w:rPr>
              <w:t>时</w:t>
            </w:r>
          </w:p>
        </w:tc>
        <w:tc>
          <w:tcPr>
            <w:tcW w:w="2082" w:type="dxa"/>
          </w:tcPr>
          <w:p w14:paraId="0F2A467A" w14:textId="72B72B26" w:rsidR="004450B9" w:rsidRPr="005E355E" w:rsidRDefault="0065526A">
            <w:pPr>
              <w:widowControl/>
              <w:jc w:val="center"/>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32</w:t>
            </w:r>
          </w:p>
        </w:tc>
      </w:tr>
      <w:tr w:rsidR="00F11E53" w14:paraId="70862508" w14:textId="77777777" w:rsidTr="00456D84">
        <w:tc>
          <w:tcPr>
            <w:tcW w:w="2071" w:type="dxa"/>
          </w:tcPr>
          <w:p w14:paraId="687632CB" w14:textId="77777777" w:rsidR="004450B9" w:rsidRPr="005E355E" w:rsidRDefault="00F5111E">
            <w:pPr>
              <w:widowControl/>
              <w:jc w:val="distribute"/>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适</w:t>
            </w:r>
            <w:r w:rsidRPr="005E355E">
              <w:rPr>
                <w:rFonts w:ascii="SimSun" w:eastAsia="SimSun" w:hAnsi="SimSun" w:cs="SimSun" w:hint="eastAsia"/>
                <w:color w:val="000000"/>
                <w:kern w:val="0"/>
                <w:sz w:val="28"/>
                <w:szCs w:val="28"/>
                <w:lang w:bidi="ar"/>
              </w:rPr>
              <w:t>用专业</w:t>
            </w:r>
          </w:p>
        </w:tc>
        <w:tc>
          <w:tcPr>
            <w:tcW w:w="2784" w:type="dxa"/>
          </w:tcPr>
          <w:p w14:paraId="19878B76" w14:textId="2D8CB106" w:rsidR="004450B9" w:rsidRPr="005E355E" w:rsidRDefault="00F11E53">
            <w:pPr>
              <w:widowControl/>
              <w:jc w:val="center"/>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经</w:t>
            </w:r>
            <w:r w:rsidRPr="005E355E">
              <w:rPr>
                <w:rFonts w:ascii="SimSun" w:eastAsia="SimSun" w:hAnsi="SimSun" w:cs="SimSun" w:hint="eastAsia"/>
                <w:color w:val="000000"/>
                <w:kern w:val="0"/>
                <w:sz w:val="28"/>
                <w:szCs w:val="28"/>
                <w:lang w:bidi="ar"/>
              </w:rPr>
              <w:t>济统计学</w:t>
            </w:r>
          </w:p>
        </w:tc>
        <w:tc>
          <w:tcPr>
            <w:tcW w:w="1359" w:type="dxa"/>
          </w:tcPr>
          <w:p w14:paraId="7FFDEF0D" w14:textId="77777777" w:rsidR="004450B9" w:rsidRPr="005E355E" w:rsidRDefault="00F5111E">
            <w:pPr>
              <w:widowControl/>
              <w:jc w:val="distribute"/>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适</w:t>
            </w:r>
            <w:r w:rsidRPr="005E355E">
              <w:rPr>
                <w:rFonts w:ascii="SimSun" w:eastAsia="SimSun" w:hAnsi="SimSun" w:cs="SimSun" w:hint="eastAsia"/>
                <w:color w:val="000000"/>
                <w:kern w:val="0"/>
                <w:sz w:val="28"/>
                <w:szCs w:val="28"/>
                <w:lang w:bidi="ar"/>
              </w:rPr>
              <w:t>用年级</w:t>
            </w:r>
          </w:p>
        </w:tc>
        <w:tc>
          <w:tcPr>
            <w:tcW w:w="2082" w:type="dxa"/>
          </w:tcPr>
          <w:p w14:paraId="4BC8C6F9" w14:textId="13EEBBCD" w:rsidR="004450B9" w:rsidRPr="005E355E" w:rsidRDefault="00F11E53">
            <w:pPr>
              <w:widowControl/>
              <w:jc w:val="center"/>
              <w:rPr>
                <w:rFonts w:ascii="SimSun" w:eastAsia="SimSun" w:hAnsi="SimSun" w:cs="SimSun"/>
                <w:color w:val="000000"/>
                <w:kern w:val="0"/>
                <w:sz w:val="28"/>
                <w:szCs w:val="28"/>
                <w:lang w:bidi="ar"/>
              </w:rPr>
            </w:pPr>
            <w:r w:rsidRPr="00F11E53">
              <w:rPr>
                <w:rFonts w:ascii="SimSun" w:eastAsia="SimSun" w:hAnsi="SimSun" w:cs="SimSun" w:hint="eastAsia"/>
                <w:color w:val="000000"/>
                <w:kern w:val="0"/>
                <w:sz w:val="28"/>
                <w:szCs w:val="28"/>
                <w:lang w:bidi="ar"/>
              </w:rPr>
              <w:t>大</w:t>
            </w:r>
            <w:r w:rsidRPr="005E355E">
              <w:rPr>
                <w:rFonts w:ascii="SimSun" w:eastAsia="SimSun" w:hAnsi="SimSun" w:cs="SimSun" w:hint="eastAsia"/>
                <w:color w:val="000000"/>
                <w:kern w:val="0"/>
                <w:sz w:val="28"/>
                <w:szCs w:val="28"/>
                <w:lang w:bidi="ar"/>
              </w:rPr>
              <w:t>学三年级</w:t>
            </w:r>
          </w:p>
        </w:tc>
      </w:tr>
      <w:tr w:rsidR="00F11E53" w14:paraId="66E8B175" w14:textId="77777777" w:rsidTr="00456D84">
        <w:tc>
          <w:tcPr>
            <w:tcW w:w="2071" w:type="dxa"/>
          </w:tcPr>
          <w:p w14:paraId="6547974B" w14:textId="77777777" w:rsidR="004450B9" w:rsidRPr="005E355E" w:rsidRDefault="00F5111E">
            <w:pPr>
              <w:widowControl/>
              <w:jc w:val="distribute"/>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制</w:t>
            </w:r>
            <w:r w:rsidRPr="005E355E">
              <w:rPr>
                <w:rFonts w:ascii="SimSun" w:eastAsia="SimSun" w:hAnsi="SimSun" w:cs="SimSun" w:hint="eastAsia"/>
                <w:color w:val="000000"/>
                <w:kern w:val="0"/>
                <w:sz w:val="28"/>
                <w:szCs w:val="28"/>
                <w:lang w:bidi="ar"/>
              </w:rPr>
              <w:t>订人</w:t>
            </w:r>
          </w:p>
        </w:tc>
        <w:tc>
          <w:tcPr>
            <w:tcW w:w="2784" w:type="dxa"/>
          </w:tcPr>
          <w:p w14:paraId="06840DF6" w14:textId="4EACD8AD" w:rsidR="004450B9" w:rsidRPr="005E355E" w:rsidRDefault="00F11E53">
            <w:pPr>
              <w:widowControl/>
              <w:jc w:val="center"/>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王</w:t>
            </w:r>
            <w:r w:rsidRPr="005E355E">
              <w:rPr>
                <w:rFonts w:ascii="SimSun" w:eastAsia="SimSun" w:hAnsi="SimSun" w:cs="SimSun" w:hint="eastAsia"/>
                <w:color w:val="000000"/>
                <w:kern w:val="0"/>
                <w:sz w:val="28"/>
                <w:szCs w:val="28"/>
                <w:lang w:bidi="ar"/>
              </w:rPr>
              <w:t>珺</w:t>
            </w:r>
          </w:p>
        </w:tc>
        <w:tc>
          <w:tcPr>
            <w:tcW w:w="1359" w:type="dxa"/>
          </w:tcPr>
          <w:p w14:paraId="1318578F" w14:textId="77777777" w:rsidR="004450B9" w:rsidRPr="005E355E" w:rsidRDefault="00F5111E">
            <w:pPr>
              <w:widowControl/>
              <w:jc w:val="distribute"/>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时</w:t>
            </w:r>
            <w:r w:rsidRPr="005E355E">
              <w:rPr>
                <w:rFonts w:ascii="SimSun" w:eastAsia="SimSun" w:hAnsi="SimSun" w:cs="SimSun" w:hint="eastAsia"/>
                <w:color w:val="000000"/>
                <w:kern w:val="0"/>
                <w:sz w:val="28"/>
                <w:szCs w:val="28"/>
                <w:lang w:bidi="ar"/>
              </w:rPr>
              <w:t>间</w:t>
            </w:r>
          </w:p>
        </w:tc>
        <w:tc>
          <w:tcPr>
            <w:tcW w:w="2082" w:type="dxa"/>
          </w:tcPr>
          <w:p w14:paraId="27E3BD7A" w14:textId="6CA73A06" w:rsidR="004450B9" w:rsidRPr="005E355E" w:rsidRDefault="00F11E53">
            <w:pPr>
              <w:widowControl/>
              <w:jc w:val="center"/>
              <w:rPr>
                <w:rFonts w:ascii="SimSun" w:eastAsia="SimSun" w:hAnsi="SimSun" w:cs="SimSun"/>
                <w:color w:val="000000"/>
                <w:kern w:val="0"/>
                <w:sz w:val="28"/>
                <w:szCs w:val="28"/>
                <w:lang w:bidi="ar"/>
              </w:rPr>
            </w:pPr>
            <w:r w:rsidRPr="005E355E">
              <w:rPr>
                <w:rFonts w:ascii="SimSun" w:eastAsia="SimSun" w:hAnsi="SimSun" w:cs="SimSun" w:hint="eastAsia"/>
                <w:color w:val="000000"/>
                <w:kern w:val="0"/>
                <w:sz w:val="28"/>
                <w:szCs w:val="28"/>
                <w:lang w:bidi="ar"/>
              </w:rPr>
              <w:t>2</w:t>
            </w:r>
            <w:r w:rsidRPr="005E355E">
              <w:rPr>
                <w:rFonts w:ascii="SimSun" w:eastAsia="SimSun" w:hAnsi="SimSun" w:cs="SimSun"/>
                <w:color w:val="000000"/>
                <w:kern w:val="0"/>
                <w:sz w:val="28"/>
                <w:szCs w:val="28"/>
                <w:lang w:bidi="ar"/>
              </w:rPr>
              <w:t>02</w:t>
            </w:r>
            <w:r w:rsidR="0065526A">
              <w:rPr>
                <w:rFonts w:ascii="SimSun" w:eastAsia="SimSun" w:hAnsi="SimSun" w:cs="SimSun" w:hint="eastAsia"/>
                <w:color w:val="000000"/>
                <w:kern w:val="0"/>
                <w:sz w:val="28"/>
                <w:szCs w:val="28"/>
                <w:lang w:bidi="ar"/>
              </w:rPr>
              <w:t>3</w:t>
            </w:r>
            <w:r w:rsidRPr="005E355E">
              <w:rPr>
                <w:rFonts w:ascii="SimSun" w:eastAsia="SimSun" w:hAnsi="SimSun" w:cs="SimSun" w:hint="eastAsia"/>
                <w:color w:val="000000"/>
                <w:kern w:val="0"/>
                <w:sz w:val="28"/>
                <w:szCs w:val="28"/>
                <w:lang w:bidi="ar"/>
              </w:rPr>
              <w:t>年</w:t>
            </w:r>
            <w:r w:rsidR="0065526A">
              <w:rPr>
                <w:rFonts w:ascii="SimSun" w:eastAsia="SimSun" w:hAnsi="SimSun" w:cs="SimSun" w:hint="eastAsia"/>
                <w:color w:val="000000"/>
                <w:kern w:val="0"/>
                <w:sz w:val="28"/>
                <w:szCs w:val="28"/>
                <w:lang w:bidi="ar"/>
              </w:rPr>
              <w:t>6</w:t>
            </w:r>
            <w:r w:rsidRPr="005E355E">
              <w:rPr>
                <w:rFonts w:ascii="SimSun" w:eastAsia="SimSun" w:hAnsi="SimSun" w:cs="SimSun" w:hint="eastAsia"/>
                <w:color w:val="000000"/>
                <w:kern w:val="0"/>
                <w:sz w:val="28"/>
                <w:szCs w:val="28"/>
                <w:lang w:bidi="ar"/>
              </w:rPr>
              <w:t>月</w:t>
            </w:r>
          </w:p>
        </w:tc>
      </w:tr>
      <w:tr w:rsidR="00F11E53" w14:paraId="2AFCC5DB" w14:textId="77777777" w:rsidTr="00F11E53">
        <w:tc>
          <w:tcPr>
            <w:tcW w:w="2071" w:type="dxa"/>
            <w:vMerge w:val="restart"/>
            <w:vAlign w:val="center"/>
          </w:tcPr>
          <w:p w14:paraId="07ECC1EE" w14:textId="77777777" w:rsidR="004450B9" w:rsidRPr="00801DA7" w:rsidRDefault="00F5111E" w:rsidP="00801DA7">
            <w:pPr>
              <w:widowControl/>
              <w:jc w:val="distribute"/>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课</w:t>
            </w:r>
            <w:r w:rsidRPr="00801DA7">
              <w:rPr>
                <w:rFonts w:ascii="SimSun" w:eastAsia="SimSun" w:hAnsi="SimSun" w:cs="SimSun" w:hint="eastAsia"/>
                <w:color w:val="000000"/>
                <w:kern w:val="0"/>
                <w:sz w:val="28"/>
                <w:szCs w:val="28"/>
                <w:lang w:bidi="ar"/>
              </w:rPr>
              <w:t>程目标</w:t>
            </w:r>
          </w:p>
        </w:tc>
        <w:tc>
          <w:tcPr>
            <w:tcW w:w="6225" w:type="dxa"/>
            <w:gridSpan w:val="3"/>
          </w:tcPr>
          <w:p w14:paraId="20D87492" w14:textId="127247A5" w:rsidR="004450B9" w:rsidRPr="005E355E" w:rsidRDefault="0065526A" w:rsidP="005E355E">
            <w:pPr>
              <w:adjustRightInd w:val="0"/>
              <w:snapToGrid w:val="0"/>
              <w:spacing w:line="400" w:lineRule="exact"/>
              <w:rPr>
                <w:rFonts w:ascii="SimSun" w:eastAsia="SimSun" w:hAnsi="SimSun"/>
                <w:sz w:val="24"/>
                <w:szCs w:val="24"/>
              </w:rPr>
            </w:pPr>
            <w:r w:rsidRPr="0065526A">
              <w:rPr>
                <w:rFonts w:ascii="SimSun" w:eastAsia="SimSun" w:hAnsi="SimSun"/>
                <w:sz w:val="24"/>
                <w:szCs w:val="24"/>
              </w:rPr>
              <w:t>理解商务数据分析的概念、作用、应用场景等基本概念，并且熟练掌握开展商务数据分析模型和分析方法。</w:t>
            </w:r>
          </w:p>
        </w:tc>
      </w:tr>
      <w:tr w:rsidR="00F11E53" w14:paraId="2D1FBA46" w14:textId="77777777" w:rsidTr="00F11E53">
        <w:tc>
          <w:tcPr>
            <w:tcW w:w="2071" w:type="dxa"/>
            <w:vMerge/>
          </w:tcPr>
          <w:p w14:paraId="3E3F1A9B" w14:textId="77777777" w:rsidR="004450B9" w:rsidRPr="00801DA7" w:rsidRDefault="004450B9">
            <w:pPr>
              <w:widowControl/>
              <w:jc w:val="distribute"/>
              <w:rPr>
                <w:rFonts w:ascii="SimSun" w:eastAsia="SimSun" w:hAnsi="SimSun" w:cs="SimSun"/>
                <w:color w:val="000000"/>
                <w:kern w:val="0"/>
                <w:sz w:val="28"/>
                <w:szCs w:val="28"/>
                <w:lang w:bidi="ar"/>
              </w:rPr>
            </w:pPr>
          </w:p>
        </w:tc>
        <w:tc>
          <w:tcPr>
            <w:tcW w:w="6225" w:type="dxa"/>
            <w:gridSpan w:val="3"/>
          </w:tcPr>
          <w:p w14:paraId="15EC810E" w14:textId="7FB7BE45" w:rsidR="004450B9" w:rsidRPr="005E355E" w:rsidRDefault="0065526A" w:rsidP="005E355E">
            <w:pPr>
              <w:adjustRightInd w:val="0"/>
              <w:snapToGrid w:val="0"/>
              <w:spacing w:line="400" w:lineRule="exact"/>
              <w:rPr>
                <w:rFonts w:ascii="SimSun" w:eastAsia="SimSun" w:hAnsi="SimSun"/>
                <w:sz w:val="24"/>
                <w:szCs w:val="24"/>
              </w:rPr>
            </w:pPr>
            <w:r w:rsidRPr="0065526A">
              <w:rPr>
                <w:rFonts w:ascii="SimSun" w:eastAsia="SimSun" w:hAnsi="SimSun"/>
                <w:sz w:val="24"/>
                <w:szCs w:val="24"/>
              </w:rPr>
              <w:t>熟练运用商务数据采集方式基本知识，对网页数据和问卷数据展开搜集，并且能够对获取的数据开展清洗与预处理。</w:t>
            </w:r>
          </w:p>
        </w:tc>
      </w:tr>
      <w:tr w:rsidR="00F11E53" w14:paraId="556DE8A1" w14:textId="77777777" w:rsidTr="00F11E53">
        <w:tc>
          <w:tcPr>
            <w:tcW w:w="2071" w:type="dxa"/>
            <w:vMerge/>
          </w:tcPr>
          <w:p w14:paraId="3539CE25" w14:textId="77777777" w:rsidR="004450B9" w:rsidRPr="00801DA7" w:rsidRDefault="004450B9">
            <w:pPr>
              <w:widowControl/>
              <w:jc w:val="distribute"/>
              <w:rPr>
                <w:rFonts w:ascii="SimSun" w:eastAsia="SimSun" w:hAnsi="SimSun" w:cs="SimSun"/>
                <w:color w:val="000000"/>
                <w:kern w:val="0"/>
                <w:sz w:val="28"/>
                <w:szCs w:val="28"/>
                <w:lang w:bidi="ar"/>
              </w:rPr>
            </w:pPr>
          </w:p>
        </w:tc>
        <w:tc>
          <w:tcPr>
            <w:tcW w:w="6225" w:type="dxa"/>
            <w:gridSpan w:val="3"/>
          </w:tcPr>
          <w:p w14:paraId="05A63C8F" w14:textId="1E41C92C" w:rsidR="004450B9" w:rsidRPr="005E355E" w:rsidRDefault="0065526A" w:rsidP="005E355E">
            <w:pPr>
              <w:adjustRightInd w:val="0"/>
              <w:snapToGrid w:val="0"/>
              <w:spacing w:line="400" w:lineRule="exact"/>
              <w:rPr>
                <w:rFonts w:ascii="SimSun" w:eastAsia="SimSun" w:hAnsi="SimSun"/>
                <w:sz w:val="24"/>
                <w:szCs w:val="24"/>
              </w:rPr>
            </w:pPr>
            <w:r w:rsidRPr="0065526A">
              <w:rPr>
                <w:rFonts w:ascii="SimSun" w:eastAsia="SimSun" w:hAnsi="SimSun"/>
                <w:sz w:val="24"/>
                <w:szCs w:val="24"/>
              </w:rPr>
              <w:t>理解商务统计分析的基本思想，通过对商务活动的深入探析，能够熟练开展行业、客户、产品、运营等方面实际问题的分析。</w:t>
            </w:r>
          </w:p>
        </w:tc>
      </w:tr>
      <w:tr w:rsidR="00F11E53" w14:paraId="5C92F9D3" w14:textId="77777777" w:rsidTr="00F11E53">
        <w:tc>
          <w:tcPr>
            <w:tcW w:w="2071" w:type="dxa"/>
          </w:tcPr>
          <w:p w14:paraId="7482488B" w14:textId="77777777" w:rsidR="004450B9" w:rsidRPr="00801DA7" w:rsidRDefault="00F5111E">
            <w:pPr>
              <w:widowControl/>
              <w:jc w:val="distribute"/>
              <w:rPr>
                <w:rFonts w:ascii="SimSun" w:eastAsia="SimSun" w:hAnsi="SimSun" w:cs="SimSun"/>
                <w:color w:val="000000"/>
                <w:kern w:val="0"/>
                <w:sz w:val="28"/>
                <w:szCs w:val="28"/>
                <w:lang w:bidi="ar"/>
              </w:rPr>
            </w:pPr>
            <w:r>
              <w:rPr>
                <w:rFonts w:ascii="SimSun" w:eastAsia="SimSun" w:hAnsi="SimSun" w:cs="SimSun" w:hint="eastAsia"/>
                <w:color w:val="000000"/>
                <w:kern w:val="0"/>
                <w:sz w:val="28"/>
                <w:szCs w:val="28"/>
                <w:lang w:bidi="ar"/>
              </w:rPr>
              <w:t>申</w:t>
            </w:r>
            <w:r w:rsidRPr="00801DA7">
              <w:rPr>
                <w:rFonts w:ascii="SimSun" w:eastAsia="SimSun" w:hAnsi="SimSun" w:cs="SimSun" w:hint="eastAsia"/>
                <w:color w:val="000000"/>
                <w:kern w:val="0"/>
                <w:sz w:val="28"/>
                <w:szCs w:val="28"/>
                <w:lang w:bidi="ar"/>
              </w:rPr>
              <w:t>报类型</w:t>
            </w:r>
          </w:p>
        </w:tc>
        <w:tc>
          <w:tcPr>
            <w:tcW w:w="6225" w:type="dxa"/>
            <w:gridSpan w:val="3"/>
          </w:tcPr>
          <w:p w14:paraId="4525F774" w14:textId="663F6AE2" w:rsidR="004450B9" w:rsidRDefault="00927FEF">
            <w:pPr>
              <w:widowControl/>
              <w:jc w:val="center"/>
              <w:rPr>
                <w:rFonts w:ascii="FangSong_GB2312" w:eastAsia="FangSong_GB2312" w:hAnsi="FangSong_GB2312" w:cs="FangSong_GB2312"/>
                <w:color w:val="000000"/>
                <w:kern w:val="0"/>
                <w:sz w:val="28"/>
                <w:szCs w:val="28"/>
                <w:lang w:bidi="ar"/>
              </w:rPr>
            </w:pPr>
            <w:r w:rsidRPr="00927FEF">
              <w:rPr>
                <w:rFonts w:ascii="Wingdings 2" w:hAnsi="Wingdings 2"/>
                <w:sz w:val="28"/>
                <w:szCs w:val="28"/>
              </w:rPr>
              <w:sym w:font="Wingdings 2" w:char="F052"/>
            </w:r>
            <w:r w:rsidR="00F5111E">
              <w:rPr>
                <w:rFonts w:ascii="FangSong_GB2312" w:eastAsia="FangSong_GB2312" w:hAnsi="FangSong_GB2312" w:cs="FangSong_GB2312" w:hint="eastAsia"/>
                <w:color w:val="000000"/>
                <w:kern w:val="0"/>
                <w:sz w:val="28"/>
                <w:szCs w:val="28"/>
                <w:lang w:bidi="ar"/>
              </w:rPr>
              <w:t xml:space="preserve">申报认定     </w:t>
            </w:r>
            <w:r w:rsidR="00F5111E">
              <w:rPr>
                <w:rFonts w:ascii="FangSong_GB2312" w:eastAsia="FangSong_GB2312" w:hAnsi="FangSong_GB2312" w:cs="FangSong_GB2312" w:hint="eastAsia"/>
                <w:color w:val="000000"/>
                <w:kern w:val="0"/>
                <w:sz w:val="28"/>
                <w:szCs w:val="28"/>
                <w:lang w:bidi="ar"/>
              </w:rPr>
              <w:sym w:font="Wingdings 2" w:char="00A3"/>
            </w:r>
            <w:r w:rsidR="00F5111E">
              <w:rPr>
                <w:rFonts w:ascii="FangSong_GB2312" w:eastAsia="FangSong_GB2312" w:hAnsi="FangSong_GB2312" w:cs="FangSong_GB2312" w:hint="eastAsia"/>
                <w:color w:val="000000"/>
                <w:kern w:val="0"/>
                <w:sz w:val="28"/>
                <w:szCs w:val="28"/>
                <w:lang w:bidi="ar"/>
              </w:rPr>
              <w:t>申报立项</w:t>
            </w:r>
          </w:p>
        </w:tc>
      </w:tr>
    </w:tbl>
    <w:p w14:paraId="10487ECC" w14:textId="39EE492F" w:rsidR="004450B9" w:rsidRDefault="00F5111E">
      <w:pPr>
        <w:widowControl/>
        <w:spacing w:beforeLines="50" w:before="156" w:afterLines="50" w:after="156" w:line="360" w:lineRule="auto"/>
        <w:rPr>
          <w:rFonts w:ascii="SimHei" w:eastAsia="SimHei" w:hAnsi="SimHei" w:cs="SimHei"/>
          <w:color w:val="000000"/>
          <w:kern w:val="0"/>
          <w:sz w:val="28"/>
          <w:szCs w:val="28"/>
          <w:lang w:bidi="ar"/>
        </w:rPr>
      </w:pPr>
      <w:r>
        <w:rPr>
          <w:rFonts w:ascii="SimHei" w:eastAsia="SimHei" w:hAnsi="SimHei" w:cs="SimHei" w:hint="eastAsia"/>
          <w:color w:val="000000"/>
          <w:kern w:val="0"/>
          <w:sz w:val="28"/>
          <w:szCs w:val="28"/>
          <w:lang w:bidi="ar"/>
        </w:rPr>
        <w:t>项目名称：</w:t>
      </w:r>
      <w:r w:rsidR="00D23B3B">
        <w:rPr>
          <w:rFonts w:ascii="SimHei" w:eastAsia="SimHei" w:hAnsi="SimHei" w:cs="SimHei" w:hint="eastAsia"/>
          <w:color w:val="000000"/>
          <w:kern w:val="0"/>
          <w:sz w:val="28"/>
          <w:szCs w:val="28"/>
          <w:lang w:bidi="ar"/>
        </w:rPr>
        <w:t xml:space="preserve"> </w:t>
      </w:r>
      <w:r w:rsidR="00900C89">
        <w:rPr>
          <w:rFonts w:ascii="SimHei" w:eastAsia="SimHei" w:hAnsi="SimHei" w:cs="SimHei" w:hint="eastAsia"/>
          <w:color w:val="000000"/>
          <w:kern w:val="0"/>
          <w:sz w:val="28"/>
          <w:szCs w:val="28"/>
          <w:lang w:bidi="ar"/>
        </w:rPr>
        <w:t>车险精准营销</w:t>
      </w:r>
      <w:r w:rsidR="0065526A">
        <w:rPr>
          <w:rFonts w:ascii="SimHei" w:eastAsia="SimHei" w:hAnsi="SimHei" w:cs="SimHei" w:hint="eastAsia"/>
          <w:color w:val="000000"/>
          <w:kern w:val="0"/>
          <w:sz w:val="28"/>
          <w:szCs w:val="28"/>
          <w:lang w:bidi="ar"/>
        </w:rPr>
        <w:t>分析</w:t>
      </w:r>
    </w:p>
    <w:p w14:paraId="48350E35" w14:textId="44221F82" w:rsidR="004450B9" w:rsidRDefault="00F5111E">
      <w:pPr>
        <w:widowControl/>
        <w:numPr>
          <w:ilvl w:val="0"/>
          <w:numId w:val="1"/>
        </w:numPr>
        <w:spacing w:beforeLines="50" w:before="156" w:afterLines="50" w:after="156" w:line="360" w:lineRule="auto"/>
        <w:jc w:val="left"/>
        <w:rPr>
          <w:rFonts w:ascii="SimHei" w:eastAsia="SimHei" w:hAnsi="SimHei" w:cs="SimHei"/>
          <w:color w:val="000000"/>
          <w:kern w:val="0"/>
          <w:sz w:val="28"/>
          <w:szCs w:val="28"/>
          <w:lang w:bidi="ar"/>
        </w:rPr>
      </w:pPr>
      <w:r>
        <w:rPr>
          <w:rFonts w:ascii="SimHei" w:eastAsia="SimHei" w:hAnsi="SimHei" w:cs="SimSun" w:hint="eastAsia"/>
          <w:bCs/>
          <w:color w:val="000000"/>
          <w:kern w:val="0"/>
          <w:sz w:val="28"/>
          <w:szCs w:val="28"/>
          <w:lang w:bidi="ar"/>
        </w:rPr>
        <w:t>教学目标</w:t>
      </w:r>
    </w:p>
    <w:tbl>
      <w:tblPr>
        <w:tblStyle w:val="TableGrid"/>
        <w:tblW w:w="0" w:type="auto"/>
        <w:tblLook w:val="04A0" w:firstRow="1" w:lastRow="0" w:firstColumn="1" w:lastColumn="0" w:noHBand="0" w:noVBand="1"/>
      </w:tblPr>
      <w:tblGrid>
        <w:gridCol w:w="8296"/>
      </w:tblGrid>
      <w:tr w:rsidR="004450B9" w14:paraId="1131F3B1" w14:textId="77777777">
        <w:tc>
          <w:tcPr>
            <w:tcW w:w="8296" w:type="dxa"/>
          </w:tcPr>
          <w:p w14:paraId="366EE6A3" w14:textId="77777777" w:rsidR="004450B9" w:rsidRDefault="00F5111E">
            <w:pPr>
              <w:widowControl/>
              <w:jc w:val="left"/>
              <w:rPr>
                <w:rFonts w:ascii="SimSun" w:eastAsia="SimSun" w:hAnsi="SimSun" w:cs="FangSong_GB2312"/>
                <w:iCs/>
                <w:color w:val="000000"/>
                <w:kern w:val="0"/>
                <w:sz w:val="24"/>
                <w:szCs w:val="24"/>
                <w:lang w:bidi="ar"/>
              </w:rPr>
            </w:pPr>
            <w:r>
              <w:rPr>
                <w:rFonts w:ascii="SimSun" w:eastAsia="SimSun" w:hAnsi="SimSun" w:cs="FangSong_GB2312" w:hint="eastAsia"/>
                <w:iCs/>
                <w:color w:val="000000"/>
                <w:kern w:val="0"/>
                <w:sz w:val="24"/>
                <w:szCs w:val="24"/>
                <w:lang w:bidi="ar"/>
              </w:rPr>
              <w:t>（结合课程目标，学生情况、具体描述通过该项目/案例教学，应达到的知识、技能、态度方面的教学目标）</w:t>
            </w:r>
          </w:p>
          <w:p w14:paraId="46690CE2" w14:textId="77777777" w:rsidR="00900C89" w:rsidRPr="00900C89" w:rsidRDefault="00900C89" w:rsidP="00900C89">
            <w:pPr>
              <w:adjustRightInd w:val="0"/>
              <w:snapToGrid w:val="0"/>
              <w:spacing w:line="400" w:lineRule="exact"/>
              <w:ind w:firstLineChars="200" w:firstLine="480"/>
              <w:rPr>
                <w:rFonts w:ascii="SimSun" w:eastAsia="SimSun" w:hAnsi="SimSun"/>
                <w:sz w:val="24"/>
                <w:szCs w:val="24"/>
              </w:rPr>
            </w:pPr>
            <w:r w:rsidRPr="00900C89">
              <w:rPr>
                <w:rFonts w:ascii="SimSun" w:eastAsia="SimSun" w:hAnsi="SimSun" w:hint="eastAsia"/>
                <w:sz w:val="24"/>
                <w:szCs w:val="24"/>
              </w:rPr>
              <w:t>本课程是一门面向经济统计学专业学生开设的专业方向课程。随着大数据时代的到来，社会对统计数据分析类人才的需求变得越来越大，商务统计数据课程的教学应突出基础性，凸显应用性，建立复杂性理念和新的统计思维，着重培养学生的统计应用能力，使其在未来的就业中更具有竞争力。该阶段的学生，已经完成了公共基础课程和专业核心课程相关内容的学习，</w:t>
            </w:r>
            <w:r w:rsidRPr="00900C89">
              <w:rPr>
                <w:rFonts w:ascii="SimSun" w:eastAsia="SimSun" w:hAnsi="SimSun"/>
                <w:sz w:val="24"/>
                <w:szCs w:val="24"/>
              </w:rPr>
              <w:t>普遍拥有一定的提出问题和</w:t>
            </w:r>
            <w:r w:rsidRPr="00900C89">
              <w:rPr>
                <w:rFonts w:ascii="SimSun" w:eastAsia="SimSun" w:hAnsi="SimSun" w:hint="eastAsia"/>
                <w:sz w:val="24"/>
                <w:szCs w:val="24"/>
              </w:rPr>
              <w:t>统计模型构建</w:t>
            </w:r>
            <w:r w:rsidRPr="00900C89">
              <w:rPr>
                <w:rFonts w:ascii="SimSun" w:eastAsia="SimSun" w:hAnsi="SimSun"/>
                <w:sz w:val="24"/>
                <w:szCs w:val="24"/>
              </w:rPr>
              <w:t>的能力，且对于利用专业所学开展实际问题分析有着较高的期待，但也缺乏深入钻研的态度，</w:t>
            </w:r>
            <w:r w:rsidRPr="00900C89">
              <w:rPr>
                <w:rFonts w:ascii="SimSun" w:eastAsia="SimSun" w:hAnsi="SimSun" w:hint="eastAsia"/>
                <w:sz w:val="24"/>
                <w:szCs w:val="24"/>
              </w:rPr>
              <w:t>且有近75%以上的</w:t>
            </w:r>
            <w:r w:rsidRPr="00900C89">
              <w:rPr>
                <w:rFonts w:ascii="SimSun" w:eastAsia="SimSun" w:hAnsi="SimSun"/>
                <w:sz w:val="24"/>
                <w:szCs w:val="24"/>
              </w:rPr>
              <w:t>同学</w:t>
            </w:r>
            <w:r w:rsidRPr="00900C89">
              <w:rPr>
                <w:rFonts w:ascii="SimSun" w:eastAsia="SimSun" w:hAnsi="SimSun" w:hint="eastAsia"/>
                <w:sz w:val="24"/>
                <w:szCs w:val="24"/>
              </w:rPr>
              <w:t>在面对利用统计手段解决商业环节实际问题时存</w:t>
            </w:r>
            <w:r w:rsidRPr="00900C89">
              <w:rPr>
                <w:rFonts w:ascii="SimSun" w:eastAsia="SimSun" w:hAnsi="SimSun"/>
                <w:sz w:val="24"/>
                <w:szCs w:val="24"/>
              </w:rPr>
              <w:t>在着畏难情绪</w:t>
            </w:r>
            <w:r w:rsidRPr="00900C89">
              <w:rPr>
                <w:rFonts w:ascii="SimSun" w:eastAsia="SimSun" w:hAnsi="SimSun" w:hint="eastAsia"/>
                <w:sz w:val="24"/>
                <w:szCs w:val="24"/>
              </w:rPr>
              <w:t>。</w:t>
            </w:r>
          </w:p>
          <w:p w14:paraId="47202493" w14:textId="77777777" w:rsidR="00900C89" w:rsidRPr="00900C89" w:rsidRDefault="00900C89" w:rsidP="00900C89">
            <w:pPr>
              <w:adjustRightInd w:val="0"/>
              <w:snapToGrid w:val="0"/>
              <w:spacing w:line="400" w:lineRule="exact"/>
              <w:ind w:firstLineChars="200" w:firstLine="480"/>
              <w:rPr>
                <w:rFonts w:ascii="SimSun" w:eastAsia="SimSun" w:hAnsi="SimSun"/>
                <w:sz w:val="24"/>
                <w:szCs w:val="24"/>
              </w:rPr>
            </w:pPr>
            <w:r w:rsidRPr="00900C89">
              <w:rPr>
                <w:rFonts w:ascii="SimSun" w:eastAsia="SimSun" w:hAnsi="SimSun" w:hint="eastAsia"/>
                <w:sz w:val="24"/>
                <w:szCs w:val="24"/>
              </w:rPr>
              <w:t>基于上述背景，课程团队结合学校“应用型、地方性、开放式”办学定位，以社会实际需求为牵引，以真实项目为内核，以数据分析方法为中心，打造了一整套完整的教学案例，引领学生对统计分析方法的实际运用展开系统性学习与实践，培养学生“用数据讲故事”的意识和“理论联系实际”的能力。</w:t>
            </w:r>
          </w:p>
          <w:p w14:paraId="3727F983" w14:textId="77777777" w:rsidR="00900C89" w:rsidRPr="00900C89" w:rsidRDefault="00900C89" w:rsidP="00900C89">
            <w:pPr>
              <w:adjustRightInd w:val="0"/>
              <w:snapToGrid w:val="0"/>
              <w:spacing w:line="400" w:lineRule="exact"/>
              <w:ind w:firstLineChars="200" w:firstLine="480"/>
              <w:rPr>
                <w:rFonts w:ascii="SimSun" w:eastAsia="SimSun" w:hAnsi="SimSun"/>
                <w:sz w:val="24"/>
                <w:szCs w:val="24"/>
              </w:rPr>
            </w:pPr>
            <w:r w:rsidRPr="00900C89">
              <w:rPr>
                <w:rFonts w:ascii="SimSun" w:eastAsia="SimSun" w:hAnsi="SimSun" w:hint="eastAsia"/>
                <w:sz w:val="24"/>
                <w:szCs w:val="24"/>
              </w:rPr>
              <w:t>针对本课程第五章市场分析的内容，课程团队利用XX商务咨询公司委托</w:t>
            </w:r>
            <w:r w:rsidRPr="00900C89">
              <w:rPr>
                <w:rFonts w:ascii="SimSun" w:eastAsia="SimSun" w:hAnsi="SimSun" w:hint="eastAsia"/>
                <w:sz w:val="24"/>
                <w:szCs w:val="24"/>
              </w:rPr>
              <w:lastRenderedPageBreak/>
              <w:t>的横向项目，编制《车险精准营销》的案例开展相关教学。通过教学以期达到以下目标：</w:t>
            </w:r>
          </w:p>
          <w:p w14:paraId="139BF5D4" w14:textId="77777777" w:rsidR="00900C89" w:rsidRPr="00900C89" w:rsidRDefault="00900C89" w:rsidP="00900C89">
            <w:pPr>
              <w:adjustRightInd w:val="0"/>
              <w:snapToGrid w:val="0"/>
              <w:spacing w:line="400" w:lineRule="exact"/>
              <w:ind w:firstLineChars="200" w:firstLine="489"/>
              <w:rPr>
                <w:rFonts w:ascii="SimSun" w:eastAsia="SimSun" w:hAnsi="SimSun"/>
                <w:b/>
                <w:sz w:val="24"/>
                <w:szCs w:val="24"/>
              </w:rPr>
            </w:pPr>
            <w:r w:rsidRPr="00900C89">
              <w:rPr>
                <w:rFonts w:ascii="SimSun" w:eastAsia="SimSun" w:hAnsi="SimSun"/>
                <w:b/>
                <w:sz w:val="24"/>
                <w:szCs w:val="24"/>
              </w:rPr>
              <w:t>1</w:t>
            </w:r>
            <w:r w:rsidRPr="00900C89">
              <w:rPr>
                <w:rFonts w:ascii="SimSun" w:eastAsia="SimSun" w:hAnsi="SimSun" w:hint="eastAsia"/>
                <w:b/>
                <w:sz w:val="24"/>
                <w:szCs w:val="24"/>
              </w:rPr>
              <w:t>）知识层面</w:t>
            </w:r>
            <w:r w:rsidRPr="00900C89">
              <w:rPr>
                <w:rFonts w:ascii="SimSun" w:eastAsia="SimSun" w:hAnsi="SimSun"/>
                <w:b/>
                <w:sz w:val="24"/>
                <w:szCs w:val="24"/>
              </w:rPr>
              <w:t>。</w:t>
            </w:r>
            <w:r w:rsidRPr="00900C89">
              <w:rPr>
                <w:rFonts w:ascii="SimSun" w:eastAsia="SimSun" w:hAnsi="SimSun" w:hint="eastAsia"/>
                <w:sz w:val="24"/>
                <w:szCs w:val="24"/>
              </w:rPr>
              <w:t>利用线上SPOC资源，采用翻转课堂、案例研讨、专家答疑等方式，</w:t>
            </w:r>
            <w:r w:rsidRPr="00900C89">
              <w:rPr>
                <w:rFonts w:ascii="SimSun" w:eastAsia="SimSun" w:hAnsi="SimSun"/>
                <w:sz w:val="24"/>
                <w:szCs w:val="24"/>
              </w:rPr>
              <w:t>深化学生对</w:t>
            </w:r>
            <w:r w:rsidRPr="00900C89">
              <w:rPr>
                <w:rFonts w:ascii="SimSun" w:eastAsia="SimSun" w:hAnsi="SimSun" w:hint="eastAsia"/>
                <w:sz w:val="24"/>
                <w:szCs w:val="24"/>
              </w:rPr>
              <w:t>商务数据分析中STP分析基本思路、</w:t>
            </w:r>
            <w:r w:rsidRPr="00900C89">
              <w:rPr>
                <w:rFonts w:ascii="SimSun" w:eastAsia="SimSun" w:hAnsi="SimSun"/>
                <w:sz w:val="24"/>
                <w:szCs w:val="24"/>
              </w:rPr>
              <w:t>方法的理解，树立“</w:t>
            </w:r>
            <w:r w:rsidRPr="00900C89">
              <w:rPr>
                <w:rFonts w:ascii="SimSun" w:eastAsia="SimSun" w:hAnsi="SimSun" w:hint="eastAsia"/>
                <w:sz w:val="24"/>
                <w:szCs w:val="24"/>
              </w:rPr>
              <w:t>用数据解决业务需求</w:t>
            </w:r>
            <w:r w:rsidRPr="00900C89">
              <w:rPr>
                <w:rFonts w:ascii="SimSun" w:eastAsia="SimSun" w:hAnsi="SimSun"/>
                <w:sz w:val="24"/>
                <w:szCs w:val="24"/>
              </w:rPr>
              <w:t>”的专业意识</w:t>
            </w:r>
            <w:r w:rsidRPr="00900C89">
              <w:rPr>
                <w:rFonts w:ascii="SimSun" w:eastAsia="SimSun" w:hAnsi="SimSun" w:hint="eastAsia"/>
                <w:sz w:val="24"/>
                <w:szCs w:val="24"/>
              </w:rPr>
              <w:t>。</w:t>
            </w:r>
          </w:p>
          <w:p w14:paraId="61327452" w14:textId="77777777" w:rsidR="00900C89" w:rsidRPr="00900C89" w:rsidRDefault="00900C89" w:rsidP="00900C89">
            <w:pPr>
              <w:adjustRightInd w:val="0"/>
              <w:snapToGrid w:val="0"/>
              <w:spacing w:line="400" w:lineRule="exact"/>
              <w:ind w:firstLineChars="200" w:firstLine="489"/>
              <w:rPr>
                <w:rFonts w:ascii="SimSun" w:eastAsia="SimSun" w:hAnsi="SimSun"/>
                <w:b/>
                <w:sz w:val="24"/>
                <w:szCs w:val="24"/>
              </w:rPr>
            </w:pPr>
            <w:r w:rsidRPr="00900C89">
              <w:rPr>
                <w:rFonts w:ascii="SimSun" w:eastAsia="SimSun" w:hAnsi="SimSun"/>
                <w:b/>
                <w:sz w:val="24"/>
                <w:szCs w:val="24"/>
              </w:rPr>
              <w:t>2</w:t>
            </w:r>
            <w:r w:rsidRPr="00900C89">
              <w:rPr>
                <w:rFonts w:ascii="SimSun" w:eastAsia="SimSun" w:hAnsi="SimSun" w:hint="eastAsia"/>
                <w:b/>
                <w:sz w:val="24"/>
                <w:szCs w:val="24"/>
              </w:rPr>
              <w:t>）</w:t>
            </w:r>
            <w:r w:rsidRPr="00900C89">
              <w:rPr>
                <w:rFonts w:ascii="SimSun" w:eastAsia="SimSun" w:hAnsi="SimSun"/>
                <w:b/>
                <w:sz w:val="24"/>
                <w:szCs w:val="24"/>
              </w:rPr>
              <w:t>具备独立从事</w:t>
            </w:r>
            <w:r w:rsidRPr="00900C89">
              <w:rPr>
                <w:rFonts w:ascii="SimSun" w:eastAsia="SimSun" w:hAnsi="SimSun" w:hint="eastAsia"/>
                <w:b/>
                <w:sz w:val="24"/>
                <w:szCs w:val="24"/>
              </w:rPr>
              <w:t>数据</w:t>
            </w:r>
            <w:r w:rsidRPr="00900C89">
              <w:rPr>
                <w:rFonts w:ascii="SimSun" w:eastAsia="SimSun" w:hAnsi="SimSun"/>
                <w:b/>
                <w:sz w:val="24"/>
                <w:szCs w:val="24"/>
              </w:rPr>
              <w:t>分析的能力。</w:t>
            </w:r>
            <w:r w:rsidRPr="00900C89">
              <w:rPr>
                <w:rFonts w:ascii="SimSun" w:eastAsia="SimSun" w:hAnsi="SimSun" w:hint="eastAsia"/>
                <w:sz w:val="24"/>
                <w:szCs w:val="24"/>
              </w:rPr>
              <w:t>采用项目驱动式教学方法，</w:t>
            </w:r>
            <w:r w:rsidRPr="00900C89">
              <w:rPr>
                <w:rFonts w:ascii="SimSun" w:eastAsia="SimSun" w:hAnsi="SimSun"/>
                <w:sz w:val="24"/>
                <w:szCs w:val="24"/>
              </w:rPr>
              <w:t>引导学生</w:t>
            </w:r>
            <w:r w:rsidRPr="00900C89">
              <w:rPr>
                <w:rFonts w:ascii="SimSun" w:eastAsia="SimSun" w:hAnsi="SimSun" w:hint="eastAsia"/>
                <w:sz w:val="24"/>
                <w:szCs w:val="24"/>
              </w:rPr>
              <w:t>参与案例分析、思路研讨、数据收集、数据分析、结论建议等环节</w:t>
            </w:r>
            <w:r w:rsidRPr="00900C89">
              <w:rPr>
                <w:rFonts w:ascii="SimSun" w:eastAsia="SimSun" w:hAnsi="SimSun"/>
                <w:sz w:val="24"/>
                <w:szCs w:val="24"/>
              </w:rPr>
              <w:t>，具备较好的</w:t>
            </w:r>
            <w:r w:rsidRPr="00900C89">
              <w:rPr>
                <w:rFonts w:ascii="SimSun" w:eastAsia="SimSun" w:hAnsi="SimSun" w:hint="eastAsia"/>
                <w:sz w:val="24"/>
                <w:szCs w:val="24"/>
              </w:rPr>
              <w:t>自我学习的意识</w:t>
            </w:r>
            <w:r w:rsidRPr="00900C89">
              <w:rPr>
                <w:rFonts w:ascii="SimSun" w:eastAsia="SimSun" w:hAnsi="SimSun"/>
                <w:sz w:val="24"/>
                <w:szCs w:val="24"/>
              </w:rPr>
              <w:t>和</w:t>
            </w:r>
            <w:r w:rsidRPr="00900C89">
              <w:rPr>
                <w:rFonts w:ascii="SimSun" w:eastAsia="SimSun" w:hAnsi="SimSun" w:hint="eastAsia"/>
                <w:sz w:val="24"/>
                <w:szCs w:val="24"/>
              </w:rPr>
              <w:t>联系社会的能力</w:t>
            </w:r>
            <w:r w:rsidRPr="00900C89">
              <w:rPr>
                <w:rFonts w:ascii="SimSun" w:eastAsia="SimSun" w:hAnsi="SimSun"/>
                <w:sz w:val="24"/>
                <w:szCs w:val="24"/>
              </w:rPr>
              <w:t>。</w:t>
            </w:r>
          </w:p>
          <w:p w14:paraId="67A5515E" w14:textId="77777777" w:rsidR="00900C89" w:rsidRPr="00900C89" w:rsidRDefault="00900C89" w:rsidP="00900C89">
            <w:pPr>
              <w:adjustRightInd w:val="0"/>
              <w:snapToGrid w:val="0"/>
              <w:spacing w:line="400" w:lineRule="exact"/>
              <w:ind w:firstLineChars="200" w:firstLine="489"/>
              <w:rPr>
                <w:sz w:val="24"/>
                <w:szCs w:val="24"/>
              </w:rPr>
            </w:pPr>
            <w:r w:rsidRPr="00900C89">
              <w:rPr>
                <w:rFonts w:ascii="SimSun" w:eastAsia="SimSun" w:hAnsi="SimSun"/>
                <w:b/>
                <w:sz w:val="24"/>
                <w:szCs w:val="24"/>
              </w:rPr>
              <w:t>3</w:t>
            </w:r>
            <w:r w:rsidRPr="00900C89">
              <w:rPr>
                <w:rFonts w:ascii="SimSun" w:eastAsia="SimSun" w:hAnsi="SimSun" w:hint="eastAsia"/>
                <w:b/>
                <w:sz w:val="24"/>
                <w:szCs w:val="24"/>
              </w:rPr>
              <w:t>）</w:t>
            </w:r>
            <w:r w:rsidRPr="00900C89">
              <w:rPr>
                <w:rFonts w:ascii="SimSun" w:eastAsia="SimSun" w:hAnsi="SimSun"/>
                <w:b/>
                <w:sz w:val="24"/>
                <w:szCs w:val="24"/>
              </w:rPr>
              <w:t>树立科学的调查观。</w:t>
            </w:r>
            <w:r w:rsidRPr="00900C89">
              <w:rPr>
                <w:rFonts w:ascii="SimSun" w:eastAsia="SimSun" w:hAnsi="SimSun" w:hint="eastAsia"/>
                <w:sz w:val="24"/>
                <w:szCs w:val="24"/>
              </w:rPr>
              <w:t>深挖课程思政元素，通过实际案例分析让学生在数据收集时“互斥穷尽”和数据分析时“点面结合”的职业素养。</w:t>
            </w:r>
          </w:p>
          <w:p w14:paraId="139689D2" w14:textId="5E0D7CCA" w:rsidR="007E3706" w:rsidRPr="007E3706" w:rsidRDefault="007E3706" w:rsidP="00900C89">
            <w:pPr>
              <w:adjustRightInd w:val="0"/>
              <w:snapToGrid w:val="0"/>
              <w:spacing w:line="400" w:lineRule="exact"/>
              <w:rPr>
                <w:rFonts w:hint="eastAsia"/>
              </w:rPr>
            </w:pPr>
          </w:p>
        </w:tc>
      </w:tr>
    </w:tbl>
    <w:p w14:paraId="445E7BD5" w14:textId="77777777" w:rsidR="004450B9" w:rsidRDefault="004450B9" w:rsidP="008C7040">
      <w:pPr>
        <w:pStyle w:val="NormalIndent"/>
        <w:rPr>
          <w:lang w:bidi="ar"/>
        </w:rPr>
      </w:pPr>
    </w:p>
    <w:p w14:paraId="77C16C7F" w14:textId="77777777" w:rsidR="004450B9" w:rsidRDefault="00F5111E">
      <w:pPr>
        <w:widowControl/>
        <w:numPr>
          <w:ilvl w:val="0"/>
          <w:numId w:val="2"/>
        </w:numPr>
        <w:spacing w:beforeLines="50" w:before="156" w:afterLines="50" w:after="156" w:line="360" w:lineRule="auto"/>
        <w:jc w:val="left"/>
        <w:rPr>
          <w:rFonts w:ascii="SimHei" w:eastAsia="SimHei" w:hAnsi="SimHei" w:cs="SimSun"/>
          <w:bCs/>
          <w:color w:val="000000"/>
          <w:kern w:val="0"/>
          <w:sz w:val="28"/>
          <w:szCs w:val="28"/>
          <w:lang w:bidi="ar"/>
        </w:rPr>
      </w:pPr>
      <w:r>
        <w:rPr>
          <w:rFonts w:ascii="SimHei" w:eastAsia="SimHei" w:hAnsi="SimHei" w:cs="SimSun" w:hint="eastAsia"/>
          <w:bCs/>
          <w:color w:val="000000"/>
          <w:kern w:val="0"/>
          <w:sz w:val="28"/>
          <w:szCs w:val="28"/>
          <w:lang w:bidi="ar"/>
        </w:rPr>
        <w:t>项目/案例内容</w:t>
      </w:r>
    </w:p>
    <w:tbl>
      <w:tblPr>
        <w:tblStyle w:val="TableGrid"/>
        <w:tblW w:w="8261" w:type="dxa"/>
        <w:tblLook w:val="04A0" w:firstRow="1" w:lastRow="0" w:firstColumn="1" w:lastColumn="0" w:noHBand="0" w:noVBand="1"/>
      </w:tblPr>
      <w:tblGrid>
        <w:gridCol w:w="8261"/>
      </w:tblGrid>
      <w:tr w:rsidR="004450B9" w14:paraId="3A4CCFBA" w14:textId="77777777" w:rsidTr="007E3706">
        <w:trPr>
          <w:trHeight w:val="1730"/>
        </w:trPr>
        <w:tc>
          <w:tcPr>
            <w:tcW w:w="0" w:type="auto"/>
          </w:tcPr>
          <w:p w14:paraId="0E84692D" w14:textId="09A36E3B" w:rsidR="004450B9" w:rsidRPr="007E3706" w:rsidRDefault="00F5111E" w:rsidP="007E3706">
            <w:pPr>
              <w:widowControl/>
              <w:jc w:val="left"/>
              <w:rPr>
                <w:rFonts w:ascii="SimSun" w:eastAsia="SimSun" w:hAnsi="SimSun" w:cs="FangSong_GB2312"/>
                <w:iCs/>
                <w:color w:val="000000"/>
                <w:kern w:val="0"/>
                <w:sz w:val="24"/>
                <w:szCs w:val="24"/>
                <w:lang w:bidi="ar"/>
              </w:rPr>
            </w:pPr>
            <w:r>
              <w:rPr>
                <w:rFonts w:ascii="SimSun" w:eastAsia="SimSun" w:hAnsi="SimSun" w:cs="FangSong_GB2312" w:hint="eastAsia"/>
                <w:iCs/>
                <w:color w:val="000000"/>
                <w:kern w:val="0"/>
                <w:sz w:val="24"/>
                <w:szCs w:val="24"/>
                <w:lang w:bidi="ar"/>
              </w:rPr>
              <w:t>（项目案例内容、要求、实施步骤等）</w:t>
            </w:r>
          </w:p>
          <w:p w14:paraId="1D0A5962" w14:textId="77777777" w:rsidR="007E3706" w:rsidRPr="006E336F" w:rsidRDefault="007E3706" w:rsidP="007E3706">
            <w:pPr>
              <w:adjustRightInd w:val="0"/>
              <w:snapToGrid w:val="0"/>
              <w:spacing w:line="400" w:lineRule="exact"/>
              <w:rPr>
                <w:rFonts w:ascii="SimSun" w:eastAsia="SimSun" w:hAnsi="SimSun"/>
                <w:b/>
                <w:bCs/>
                <w:sz w:val="24"/>
                <w:szCs w:val="24"/>
              </w:rPr>
            </w:pPr>
            <w:r w:rsidRPr="006E336F">
              <w:rPr>
                <w:rFonts w:ascii="SimSun" w:eastAsia="SimSun" w:hAnsi="SimSun" w:hint="eastAsia"/>
                <w:b/>
                <w:bCs/>
                <w:sz w:val="24"/>
                <w:szCs w:val="24"/>
              </w:rPr>
              <w:t>1）项目背景介绍</w:t>
            </w:r>
          </w:p>
          <w:p w14:paraId="26180F6A" w14:textId="77777777" w:rsidR="00900C89" w:rsidRPr="00900C89" w:rsidRDefault="00900C89" w:rsidP="00900C89">
            <w:pPr>
              <w:adjustRightInd w:val="0"/>
              <w:snapToGrid w:val="0"/>
              <w:spacing w:line="400" w:lineRule="exact"/>
              <w:ind w:firstLineChars="200" w:firstLine="480"/>
              <w:rPr>
                <w:rFonts w:ascii="SimSun" w:eastAsia="SimSun" w:hAnsi="SimSun"/>
                <w:sz w:val="24"/>
                <w:szCs w:val="24"/>
              </w:rPr>
            </w:pPr>
            <w:r w:rsidRPr="00900C89">
              <w:rPr>
                <w:rFonts w:ascii="SimSun" w:eastAsia="SimSun" w:hAnsi="SimSun"/>
                <w:sz w:val="24"/>
                <w:szCs w:val="24"/>
              </w:rPr>
              <w:t>随着网络技术的发展，人们的生活逐渐全面向互联网和移动互联网转移，然而我们在享受网络带来的便利的同时，极速发展的互联网也给我们带来了信息爆炸的问题。在互联网里，我们面对的、可获取的信息（如商品、资讯等）成指数式增长，如何在这些巨大的信息数据中快速挖掘出对我们有用的信息已成为当前急需解决的问题，所以网络精准营销的概念应运而生。</w:t>
            </w:r>
          </w:p>
          <w:p w14:paraId="041422D6" w14:textId="77777777" w:rsidR="00900C89" w:rsidRPr="00900C89" w:rsidRDefault="00900C89" w:rsidP="00900C89">
            <w:pPr>
              <w:adjustRightInd w:val="0"/>
              <w:snapToGrid w:val="0"/>
              <w:spacing w:line="400" w:lineRule="exact"/>
              <w:ind w:firstLineChars="200" w:firstLine="480"/>
              <w:rPr>
                <w:rFonts w:ascii="SimSun" w:eastAsia="SimSun" w:hAnsi="SimSun"/>
                <w:sz w:val="24"/>
                <w:szCs w:val="24"/>
              </w:rPr>
            </w:pPr>
            <w:r w:rsidRPr="00900C89">
              <w:rPr>
                <w:rFonts w:ascii="SimSun" w:eastAsia="SimSun" w:hAnsi="SimSun"/>
                <w:sz w:val="24"/>
                <w:szCs w:val="24"/>
              </w:rPr>
              <w:t>精准营销是针对现有客户，以激发品牌忠诚度和购买行为。精准营销更少地依赖于创造有说服力的广告，而更多地依赖于创造交易、优惠和噱头来吸引现有客户。为了做到这一点，精准营销在很大程度上依赖于市场细分：一种将市场细分为更小、更具体、有独特需求的客户群的技术。市场细分可以非常广泛，比如女性；或者可以很具体：30岁以上的已婚、有孩子的女性。市场细分依赖于收集的关于客户行为的数据。例如，折扣卡，给顾客提供折扣省钱，但也跟踪他们购买的所有东西，并得到他们的人口统计数据。在线零售商在客户注册账户时，会询问客户的位置、年龄、性别和个人偏好等详细信息。所有这些数据都存储在巨大的数据库中，由营销部门进行分析，以便更好地了解他们的客户是谁以及他们想要什么。</w:t>
            </w:r>
          </w:p>
          <w:p w14:paraId="5018F33F" w14:textId="77777777" w:rsidR="00900C89" w:rsidRDefault="00900C89" w:rsidP="00900C89">
            <w:pPr>
              <w:adjustRightInd w:val="0"/>
              <w:snapToGrid w:val="0"/>
              <w:spacing w:line="400" w:lineRule="exact"/>
              <w:ind w:firstLineChars="200" w:firstLine="480"/>
              <w:rPr>
                <w:rFonts w:ascii="SimSun" w:eastAsia="SimSun" w:hAnsi="SimSun"/>
                <w:sz w:val="24"/>
                <w:szCs w:val="24"/>
              </w:rPr>
            </w:pPr>
            <w:r w:rsidRPr="00900C89">
              <w:rPr>
                <w:rFonts w:ascii="SimSun" w:eastAsia="SimSun" w:hAnsi="SimSun"/>
                <w:sz w:val="24"/>
                <w:szCs w:val="24"/>
              </w:rPr>
              <w:t>车险综改进入2021年后，虽然就长期而言，市场主体将通过提升精准定价、成本控制、客户服务等领域的竞争力来不断消化短期的剧烈波动对自身经营的影响，从而形成新的相对稳定的发展状态和竞争格局，使车险市场不断向</w:t>
            </w:r>
            <w:r w:rsidRPr="00900C89">
              <w:rPr>
                <w:rFonts w:ascii="SimSun" w:eastAsia="SimSun" w:hAnsi="SimSun"/>
                <w:sz w:val="24"/>
                <w:szCs w:val="24"/>
              </w:rPr>
              <w:lastRenderedPageBreak/>
              <w:t>市场化方向迈进，激发市场发展活力和潜力。然而在短期内，综改直接带来的单均保费走低将快速扩大市场主体的保费规模缺口，车险保费规模增速下降，保险公司续保留存难度加大，费用管理压力激增，销售人员及中介代理的利益受到冲击等一系列问题，将会引发车险市场的竞争加剧，因此暂时的波动是难以避免的。</w:t>
            </w:r>
          </w:p>
          <w:p w14:paraId="58CF938E" w14:textId="076F338A" w:rsidR="00D02764" w:rsidRPr="00900C89" w:rsidRDefault="00900C89" w:rsidP="00900C89">
            <w:pPr>
              <w:adjustRightInd w:val="0"/>
              <w:snapToGrid w:val="0"/>
              <w:spacing w:line="400" w:lineRule="exact"/>
              <w:ind w:firstLineChars="200" w:firstLine="480"/>
              <w:rPr>
                <w:rFonts w:ascii="SimSun" w:eastAsia="SimSun" w:hAnsi="SimSun"/>
                <w:sz w:val="24"/>
                <w:szCs w:val="24"/>
              </w:rPr>
            </w:pPr>
            <w:r w:rsidRPr="00900C89">
              <w:rPr>
                <w:rFonts w:ascii="SimSun" w:eastAsia="SimSun" w:hAnsi="SimSun"/>
                <w:sz w:val="24"/>
                <w:szCs w:val="24"/>
              </w:rPr>
              <w:t>随着当下车险业务展业和管理的难度大幅增加，如何解决营销过程中的具体问题，如确定车险业务目标市场，加强营销人员管理，提升风险管理能力，促进业务渠道发展，提升服务质量和服务水平等，就成了令各大产险公司头疼不已的课题，精准营销方案的制定显得尤为重要。</w:t>
            </w:r>
          </w:p>
          <w:p w14:paraId="21041E28" w14:textId="26220FA1" w:rsidR="007E3706" w:rsidRPr="00D02764" w:rsidRDefault="007E3706" w:rsidP="00D02764">
            <w:pPr>
              <w:adjustRightInd w:val="0"/>
              <w:snapToGrid w:val="0"/>
              <w:spacing w:line="400" w:lineRule="exact"/>
              <w:rPr>
                <w:rFonts w:ascii="SimSun" w:eastAsia="SimSun" w:hAnsi="SimSun"/>
                <w:sz w:val="24"/>
                <w:szCs w:val="24"/>
              </w:rPr>
            </w:pPr>
            <w:r w:rsidRPr="006E336F">
              <w:rPr>
                <w:rFonts w:ascii="SimSun" w:eastAsia="SimSun" w:hAnsi="SimSun" w:hint="eastAsia"/>
                <w:b/>
                <w:bCs/>
                <w:sz w:val="24"/>
                <w:szCs w:val="24"/>
              </w:rPr>
              <w:t>2）项目需解决的问题</w:t>
            </w:r>
          </w:p>
          <w:p w14:paraId="104555E1" w14:textId="77777777" w:rsidR="00900C89" w:rsidRPr="00900C89" w:rsidRDefault="00900C89" w:rsidP="00900C89">
            <w:pPr>
              <w:pStyle w:val="ListParagraph"/>
              <w:widowControl/>
              <w:numPr>
                <w:ilvl w:val="0"/>
                <w:numId w:val="4"/>
              </w:numPr>
              <w:adjustRightInd w:val="0"/>
              <w:snapToGrid w:val="0"/>
              <w:spacing w:line="400" w:lineRule="exact"/>
              <w:ind w:firstLineChars="0"/>
              <w:jc w:val="left"/>
              <w:rPr>
                <w:rFonts w:ascii="SimSun" w:eastAsia="SimSun" w:hAnsi="SimSun"/>
                <w:bCs/>
                <w:sz w:val="24"/>
                <w:szCs w:val="24"/>
              </w:rPr>
            </w:pPr>
            <w:r w:rsidRPr="00900C89">
              <w:rPr>
                <w:rFonts w:ascii="SimSun" w:eastAsia="SimSun" w:hAnsi="SimSun"/>
                <w:bCs/>
                <w:sz w:val="24"/>
                <w:szCs w:val="24"/>
              </w:rPr>
              <w:t>如何细分客户群体？</w:t>
            </w:r>
          </w:p>
          <w:p w14:paraId="4EFC452C" w14:textId="77777777" w:rsidR="00900C89" w:rsidRPr="00900C89" w:rsidRDefault="00900C89" w:rsidP="00900C89">
            <w:pPr>
              <w:pStyle w:val="ListParagraph"/>
              <w:widowControl/>
              <w:numPr>
                <w:ilvl w:val="0"/>
                <w:numId w:val="4"/>
              </w:numPr>
              <w:adjustRightInd w:val="0"/>
              <w:snapToGrid w:val="0"/>
              <w:spacing w:line="400" w:lineRule="exact"/>
              <w:ind w:firstLineChars="0"/>
              <w:jc w:val="left"/>
              <w:rPr>
                <w:rFonts w:ascii="SimSun" w:eastAsia="SimSun" w:hAnsi="SimSun"/>
                <w:bCs/>
                <w:sz w:val="24"/>
                <w:szCs w:val="24"/>
              </w:rPr>
            </w:pPr>
            <w:r w:rsidRPr="00900C89">
              <w:rPr>
                <w:rFonts w:ascii="SimSun" w:eastAsia="SimSun" w:hAnsi="SimSun"/>
                <w:bCs/>
                <w:sz w:val="24"/>
                <w:szCs w:val="24"/>
              </w:rPr>
              <w:t>细分用户吸引力和企业竞争力刻画水平制定方案。</w:t>
            </w:r>
          </w:p>
          <w:p w14:paraId="3EF677CF" w14:textId="77777777" w:rsidR="00900C89" w:rsidRPr="00900C89" w:rsidRDefault="00900C89" w:rsidP="00900C89">
            <w:pPr>
              <w:pStyle w:val="ListParagraph"/>
              <w:widowControl/>
              <w:numPr>
                <w:ilvl w:val="0"/>
                <w:numId w:val="4"/>
              </w:numPr>
              <w:adjustRightInd w:val="0"/>
              <w:snapToGrid w:val="0"/>
              <w:spacing w:line="400" w:lineRule="exact"/>
              <w:ind w:firstLineChars="0"/>
              <w:jc w:val="left"/>
              <w:rPr>
                <w:rFonts w:ascii="SimSun" w:eastAsia="SimSun" w:hAnsi="SimSun"/>
                <w:bCs/>
                <w:sz w:val="24"/>
                <w:szCs w:val="24"/>
              </w:rPr>
            </w:pPr>
            <w:r w:rsidRPr="00900C89">
              <w:rPr>
                <w:rFonts w:ascii="SimSun" w:eastAsia="SimSun" w:hAnsi="SimSun"/>
                <w:bCs/>
                <w:sz w:val="24"/>
                <w:szCs w:val="24"/>
              </w:rPr>
              <w:t>制定目标客户定位下的营销方案。</w:t>
            </w:r>
          </w:p>
          <w:p w14:paraId="238B83D2" w14:textId="77777777" w:rsidR="004450B9" w:rsidRDefault="004450B9" w:rsidP="008C7040">
            <w:pPr>
              <w:pStyle w:val="NormalIndent"/>
              <w:rPr>
                <w:lang w:bidi="ar"/>
              </w:rPr>
            </w:pPr>
          </w:p>
        </w:tc>
      </w:tr>
    </w:tbl>
    <w:p w14:paraId="2FC9F481" w14:textId="77777777" w:rsidR="004450B9" w:rsidRDefault="00F5111E">
      <w:pPr>
        <w:widowControl/>
        <w:numPr>
          <w:ilvl w:val="0"/>
          <w:numId w:val="2"/>
        </w:numPr>
        <w:spacing w:beforeLines="50" w:before="156" w:afterLines="50" w:after="156" w:line="360" w:lineRule="auto"/>
        <w:jc w:val="left"/>
        <w:rPr>
          <w:rFonts w:ascii="SimHei" w:eastAsia="SimHei" w:hAnsi="SimHei" w:cs="SimSun"/>
          <w:bCs/>
          <w:color w:val="000000"/>
          <w:kern w:val="0"/>
          <w:sz w:val="28"/>
          <w:szCs w:val="28"/>
          <w:lang w:bidi="ar"/>
        </w:rPr>
      </w:pPr>
      <w:r>
        <w:rPr>
          <w:rFonts w:ascii="SimHei" w:eastAsia="SimHei" w:hAnsi="SimHei" w:cs="SimSun" w:hint="eastAsia"/>
          <w:bCs/>
          <w:color w:val="000000"/>
          <w:kern w:val="0"/>
          <w:sz w:val="28"/>
          <w:szCs w:val="28"/>
          <w:lang w:bidi="ar"/>
        </w:rPr>
        <w:t>教学实施</w:t>
      </w:r>
    </w:p>
    <w:tbl>
      <w:tblPr>
        <w:tblStyle w:val="TableGrid"/>
        <w:tblW w:w="0" w:type="auto"/>
        <w:tblLook w:val="04A0" w:firstRow="1" w:lastRow="0" w:firstColumn="1" w:lastColumn="0" w:noHBand="0" w:noVBand="1"/>
      </w:tblPr>
      <w:tblGrid>
        <w:gridCol w:w="8296"/>
      </w:tblGrid>
      <w:tr w:rsidR="004450B9" w14:paraId="1676DC35" w14:textId="77777777">
        <w:tc>
          <w:tcPr>
            <w:tcW w:w="8296" w:type="dxa"/>
          </w:tcPr>
          <w:p w14:paraId="63F45C81" w14:textId="3F1BDBA5" w:rsidR="004450B9" w:rsidRPr="007E3706" w:rsidRDefault="00F5111E" w:rsidP="007E3706">
            <w:pPr>
              <w:widowControl/>
              <w:jc w:val="left"/>
              <w:rPr>
                <w:rFonts w:ascii="SimSun" w:eastAsia="SimSun" w:hAnsi="SimSun" w:cs="FangSong_GB2312"/>
                <w:iCs/>
                <w:color w:val="000000"/>
                <w:kern w:val="0"/>
                <w:sz w:val="24"/>
                <w:szCs w:val="24"/>
                <w:lang w:bidi="ar"/>
              </w:rPr>
            </w:pPr>
            <w:r>
              <w:rPr>
                <w:rFonts w:ascii="SimSun" w:eastAsia="SimSun" w:hAnsi="SimSun" w:cs="FangSong_GB2312" w:hint="eastAsia"/>
                <w:iCs/>
                <w:color w:val="000000"/>
                <w:kern w:val="0"/>
                <w:sz w:val="24"/>
                <w:szCs w:val="24"/>
                <w:lang w:bidi="ar"/>
              </w:rPr>
              <w:t>(依据学情，设计项目/案例教学实施的有效路径、方法等）</w:t>
            </w:r>
          </w:p>
          <w:p w14:paraId="3459F7D9" w14:textId="77777777" w:rsidR="00900C89" w:rsidRPr="00900C89" w:rsidRDefault="00900C89" w:rsidP="00900C89">
            <w:pPr>
              <w:adjustRightInd w:val="0"/>
              <w:snapToGrid w:val="0"/>
              <w:spacing w:line="400" w:lineRule="exact"/>
              <w:ind w:firstLineChars="200" w:firstLine="480"/>
              <w:rPr>
                <w:rFonts w:ascii="SimSun" w:eastAsia="SimSun" w:hAnsi="SimSun"/>
                <w:sz w:val="24"/>
                <w:szCs w:val="24"/>
              </w:rPr>
            </w:pPr>
            <w:r w:rsidRPr="00900C89">
              <w:rPr>
                <w:rFonts w:ascii="SimSun" w:eastAsia="SimSun" w:hAnsi="SimSun" w:hint="eastAsia"/>
                <w:sz w:val="24"/>
                <w:szCs w:val="24"/>
              </w:rPr>
              <w:t>利用“项目驱动式”教学方式，本次案例教学以实施完整数据分析过程为脉络，设置了“研判需求→问卷设计→描述分析→模型构建→模型优化→结论意见”等环节开展教学活动。而为了提升教学效果，特采用了以下路径：</w:t>
            </w:r>
          </w:p>
          <w:p w14:paraId="7A860630" w14:textId="77777777" w:rsidR="00900C89" w:rsidRPr="00900C89" w:rsidRDefault="00900C89" w:rsidP="00900C89">
            <w:pPr>
              <w:adjustRightInd w:val="0"/>
              <w:snapToGrid w:val="0"/>
              <w:spacing w:line="400" w:lineRule="exact"/>
              <w:rPr>
                <w:rFonts w:ascii="SimSun" w:eastAsia="SimSun" w:hAnsi="SimSun"/>
                <w:b/>
                <w:bCs/>
                <w:sz w:val="24"/>
                <w:szCs w:val="24"/>
              </w:rPr>
            </w:pPr>
            <w:r w:rsidRPr="00900C89">
              <w:rPr>
                <w:rFonts w:ascii="SimSun" w:eastAsia="SimSun" w:hAnsi="SimSun" w:hint="eastAsia"/>
                <w:b/>
                <w:bCs/>
                <w:sz w:val="24"/>
                <w:szCs w:val="24"/>
              </w:rPr>
              <w:t>1）</w:t>
            </w:r>
            <w:r w:rsidRPr="00900C89">
              <w:rPr>
                <w:rFonts w:ascii="SimSun" w:eastAsia="SimSun" w:hAnsi="SimSun"/>
                <w:b/>
                <w:bCs/>
                <w:sz w:val="24"/>
                <w:szCs w:val="24"/>
              </w:rPr>
              <w:t>BOPPPS</w:t>
            </w:r>
            <w:r w:rsidRPr="00900C89">
              <w:rPr>
                <w:rFonts w:ascii="SimSun" w:eastAsia="SimSun" w:hAnsi="SimSun" w:hint="eastAsia"/>
                <w:b/>
                <w:bCs/>
                <w:sz w:val="24"/>
                <w:szCs w:val="24"/>
              </w:rPr>
              <w:t>教学模式，符合认知规律</w:t>
            </w:r>
          </w:p>
          <w:p w14:paraId="02A84EC9" w14:textId="77777777" w:rsidR="00900C89" w:rsidRPr="00900C89" w:rsidRDefault="00900C89" w:rsidP="00900C89">
            <w:pPr>
              <w:adjustRightInd w:val="0"/>
              <w:snapToGrid w:val="0"/>
              <w:spacing w:line="400" w:lineRule="exact"/>
              <w:ind w:firstLineChars="200" w:firstLine="480"/>
              <w:rPr>
                <w:rFonts w:ascii="SimSun" w:eastAsia="SimSun" w:hAnsi="SimSun"/>
                <w:bCs/>
                <w:sz w:val="24"/>
                <w:szCs w:val="24"/>
              </w:rPr>
            </w:pPr>
            <w:r w:rsidRPr="00900C89">
              <w:rPr>
                <w:rFonts w:ascii="SimSun" w:eastAsia="SimSun" w:hAnsi="SimSun" w:hint="eastAsia"/>
                <w:sz w:val="24"/>
                <w:szCs w:val="24"/>
              </w:rPr>
              <w:t>在课前向学生推送案例的相关资料，并以问题导入的方式</w:t>
            </w:r>
            <w:r w:rsidRPr="00900C89">
              <w:rPr>
                <w:rFonts w:ascii="SimSun" w:eastAsia="SimSun" w:hAnsi="SimSun" w:hint="eastAsia"/>
                <w:bCs/>
                <w:sz w:val="24"/>
                <w:szCs w:val="24"/>
              </w:rPr>
              <w:t>“设疑激趣”，让学生团队从运营商的角度剖析案例中描述的车险精准营销开展项目实践活动，多维度激发学生学习兴趣；后利用组内研讨、组间互评、优秀案例研讨、轮流当智者等多种方式完成课堂活动的前测、中测和后测，通过一次次的参与加深对于理论知识的理解并能够灵活运用于实践环节，引导学生树立“发现问题-分析问题-解决问题”的意识；最后梳理章节重难点形成知识图谱通过第三方学习平台向学生推送，并安排学生团队对案例分析过程的内容进行总结，便于学生的学习效果得到螺旋递进式的提升。</w:t>
            </w:r>
          </w:p>
          <w:p w14:paraId="0DE3255A" w14:textId="77777777" w:rsidR="00900C89" w:rsidRPr="00900C89" w:rsidRDefault="00900C89" w:rsidP="00900C89">
            <w:pPr>
              <w:adjustRightInd w:val="0"/>
              <w:snapToGrid w:val="0"/>
              <w:spacing w:line="400" w:lineRule="exact"/>
              <w:rPr>
                <w:rFonts w:ascii="SimSun" w:eastAsia="SimSun" w:hAnsi="SimSun"/>
                <w:b/>
                <w:bCs/>
                <w:sz w:val="24"/>
                <w:szCs w:val="24"/>
              </w:rPr>
            </w:pPr>
            <w:r w:rsidRPr="00900C89">
              <w:rPr>
                <w:rFonts w:ascii="SimSun" w:eastAsia="SimSun" w:hAnsi="SimSun" w:hint="eastAsia"/>
                <w:b/>
                <w:bCs/>
                <w:sz w:val="24"/>
                <w:szCs w:val="24"/>
              </w:rPr>
              <w:t>2）开展合作学习，提升学习的有效增量</w:t>
            </w:r>
          </w:p>
          <w:p w14:paraId="5E1CA73E" w14:textId="77777777" w:rsidR="00900C89" w:rsidRPr="00900C89" w:rsidRDefault="00900C89" w:rsidP="00900C89">
            <w:pPr>
              <w:adjustRightInd w:val="0"/>
              <w:snapToGrid w:val="0"/>
              <w:spacing w:line="400" w:lineRule="exact"/>
              <w:ind w:firstLineChars="200" w:firstLine="480"/>
              <w:rPr>
                <w:rFonts w:ascii="SimSun" w:eastAsia="SimSun" w:hAnsi="SimSun"/>
                <w:bCs/>
                <w:sz w:val="24"/>
                <w:szCs w:val="24"/>
              </w:rPr>
            </w:pPr>
            <w:r w:rsidRPr="00900C89">
              <w:rPr>
                <w:rFonts w:ascii="SimSun" w:eastAsia="SimSun" w:hAnsi="SimSun" w:hint="eastAsia"/>
                <w:bCs/>
                <w:sz w:val="24"/>
                <w:szCs w:val="24"/>
              </w:rPr>
              <w:t>充分运用组内、组间讨论、头脑风暴、优秀案例研讨、轮流当智者、小组路演等合作学习方式，促进学生主动投入，增加学生展现自我的机会，提高实践学习的有效增量，解决学生参与度不高的问题。</w:t>
            </w:r>
          </w:p>
          <w:p w14:paraId="76FB0189" w14:textId="77777777" w:rsidR="004450B9" w:rsidRPr="00900C89" w:rsidRDefault="004450B9" w:rsidP="007E3706">
            <w:pPr>
              <w:pStyle w:val="NormalIndent"/>
              <w:rPr>
                <w:rFonts w:hint="eastAsia"/>
                <w:lang w:bidi="ar"/>
              </w:rPr>
            </w:pPr>
          </w:p>
        </w:tc>
      </w:tr>
    </w:tbl>
    <w:p w14:paraId="68EAA568" w14:textId="77777777" w:rsidR="004450B9" w:rsidRDefault="00F5111E">
      <w:pPr>
        <w:widowControl/>
        <w:spacing w:beforeLines="50" w:before="156" w:afterLines="50" w:after="156" w:line="360" w:lineRule="auto"/>
        <w:jc w:val="left"/>
        <w:rPr>
          <w:rFonts w:ascii="SimHei" w:eastAsia="SimHei" w:hAnsi="SimHei" w:cs="SimSun"/>
          <w:bCs/>
          <w:color w:val="000000"/>
          <w:kern w:val="0"/>
          <w:sz w:val="28"/>
          <w:szCs w:val="28"/>
          <w:lang w:bidi="ar"/>
        </w:rPr>
      </w:pPr>
      <w:r>
        <w:rPr>
          <w:rFonts w:ascii="SimHei" w:eastAsia="SimHei" w:hAnsi="SimHei" w:cs="SimSun" w:hint="eastAsia"/>
          <w:bCs/>
          <w:color w:val="000000"/>
          <w:kern w:val="0"/>
          <w:sz w:val="28"/>
          <w:szCs w:val="28"/>
          <w:lang w:bidi="ar"/>
        </w:rPr>
        <w:lastRenderedPageBreak/>
        <w:t>4.学习评价</w:t>
      </w:r>
    </w:p>
    <w:tbl>
      <w:tblPr>
        <w:tblStyle w:val="TableGrid"/>
        <w:tblW w:w="0" w:type="auto"/>
        <w:tblLook w:val="04A0" w:firstRow="1" w:lastRow="0" w:firstColumn="1" w:lastColumn="0" w:noHBand="0" w:noVBand="1"/>
      </w:tblPr>
      <w:tblGrid>
        <w:gridCol w:w="8296"/>
      </w:tblGrid>
      <w:tr w:rsidR="004450B9" w14:paraId="3F54C8DF" w14:textId="77777777">
        <w:tc>
          <w:tcPr>
            <w:tcW w:w="8296" w:type="dxa"/>
          </w:tcPr>
          <w:p w14:paraId="4C403386" w14:textId="79F587A6" w:rsidR="007E3706" w:rsidRPr="005A2595" w:rsidRDefault="005A2595" w:rsidP="005A2595">
            <w:pPr>
              <w:adjustRightInd w:val="0"/>
              <w:snapToGrid w:val="0"/>
              <w:spacing w:line="400" w:lineRule="exact"/>
              <w:ind w:firstLineChars="200" w:firstLine="480"/>
              <w:rPr>
                <w:rFonts w:ascii="SimSun" w:eastAsia="SimSun" w:hAnsi="SimSun"/>
                <w:sz w:val="24"/>
                <w:szCs w:val="24"/>
              </w:rPr>
            </w:pPr>
            <w:r w:rsidRPr="006E336F">
              <w:rPr>
                <w:noProof/>
                <w:sz w:val="24"/>
                <w:szCs w:val="24"/>
              </w:rPr>
              <w:drawing>
                <wp:anchor distT="0" distB="0" distL="114300" distR="114300" simplePos="0" relativeHeight="251659264" behindDoc="0" locked="0" layoutInCell="1" allowOverlap="1" wp14:anchorId="2B8CD14A" wp14:editId="23F3A719">
                  <wp:simplePos x="0" y="0"/>
                  <wp:positionH relativeFrom="column">
                    <wp:posOffset>860425</wp:posOffset>
                  </wp:positionH>
                  <wp:positionV relativeFrom="paragraph">
                    <wp:posOffset>1328293</wp:posOffset>
                  </wp:positionV>
                  <wp:extent cx="3291840" cy="1978025"/>
                  <wp:effectExtent l="0" t="0" r="0" b="3175"/>
                  <wp:wrapTopAndBottom/>
                  <wp:docPr id="1560868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68755" name=""/>
                          <pic:cNvPicPr/>
                        </pic:nvPicPr>
                        <pic:blipFill>
                          <a:blip r:embed="rId5">
                            <a:extLst>
                              <a:ext uri="{28A0092B-C50C-407E-A947-70E740481C1C}">
                                <a14:useLocalDpi xmlns:a14="http://schemas.microsoft.com/office/drawing/2010/main" val="0"/>
                              </a:ext>
                            </a:extLst>
                          </a:blip>
                          <a:stretch>
                            <a:fillRect/>
                          </a:stretch>
                        </pic:blipFill>
                        <pic:spPr>
                          <a:xfrm>
                            <a:off x="0" y="0"/>
                            <a:ext cx="3291840" cy="1978025"/>
                          </a:xfrm>
                          <a:prstGeom prst="rect">
                            <a:avLst/>
                          </a:prstGeom>
                        </pic:spPr>
                      </pic:pic>
                    </a:graphicData>
                  </a:graphic>
                  <wp14:sizeRelH relativeFrom="page">
                    <wp14:pctWidth>0</wp14:pctWidth>
                  </wp14:sizeRelH>
                  <wp14:sizeRelV relativeFrom="page">
                    <wp14:pctHeight>0</wp14:pctHeight>
                  </wp14:sizeRelV>
                </wp:anchor>
              </w:drawing>
            </w:r>
            <w:r w:rsidR="007E3706" w:rsidRPr="006E336F">
              <w:rPr>
                <w:rFonts w:ascii="SimSun" w:eastAsia="SimSun" w:hAnsi="SimSun" w:hint="eastAsia"/>
                <w:sz w:val="24"/>
                <w:szCs w:val="24"/>
              </w:rPr>
              <w:t>课程在案例教学环节设置兼顾知识、能力和素养；兼顾过程和结果；兼顾评价和激励的多元评价体系，对学生在教学活动中的学习效果、人文素养、团队协作、信息化技术能力等方面的综合素养进行追踪评估，激发学生学习的自主性、积极性。此外，除了采用学习通自动记录、主讲教师评价外，还引入了组间评价和组内互评，提升学生课堂的参与感。</w:t>
            </w:r>
          </w:p>
          <w:p w14:paraId="221FF709" w14:textId="77777777" w:rsidR="004450B9" w:rsidRDefault="004450B9" w:rsidP="007E3706">
            <w:pPr>
              <w:pStyle w:val="NormalIndent"/>
              <w:rPr>
                <w:sz w:val="20"/>
                <w:szCs w:val="20"/>
                <w:lang w:bidi="ar"/>
              </w:rPr>
            </w:pPr>
          </w:p>
        </w:tc>
      </w:tr>
    </w:tbl>
    <w:p w14:paraId="32AADA1F" w14:textId="77777777" w:rsidR="004450B9" w:rsidRDefault="00F5111E">
      <w:pPr>
        <w:spacing w:beforeLines="50" w:before="156" w:afterLines="50" w:after="156"/>
        <w:rPr>
          <w:rFonts w:ascii="SimHei" w:eastAsia="SimHei" w:hAnsi="SimHei" w:cs="SimSun"/>
          <w:bCs/>
          <w:color w:val="000000"/>
          <w:kern w:val="0"/>
          <w:sz w:val="28"/>
          <w:szCs w:val="28"/>
          <w:lang w:bidi="ar"/>
        </w:rPr>
      </w:pPr>
      <w:r>
        <w:rPr>
          <w:rFonts w:ascii="SimHei" w:eastAsia="SimHei" w:hAnsi="SimHei" w:cs="SimSun" w:hint="eastAsia"/>
          <w:bCs/>
          <w:color w:val="000000"/>
          <w:kern w:val="0"/>
          <w:sz w:val="28"/>
          <w:szCs w:val="28"/>
          <w:lang w:bidi="ar"/>
        </w:rPr>
        <w:t>5．编写负责人所在院意见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tblGrid>
      <w:tr w:rsidR="004450B9" w14:paraId="59D5BA36" w14:textId="77777777">
        <w:trPr>
          <w:trHeight w:val="4627"/>
          <w:jc w:val="center"/>
        </w:trPr>
        <w:tc>
          <w:tcPr>
            <w:tcW w:w="8217" w:type="dxa"/>
          </w:tcPr>
          <w:p w14:paraId="5F7E9932" w14:textId="77777777" w:rsidR="004450B9" w:rsidRDefault="004450B9">
            <w:pPr>
              <w:rPr>
                <w:rFonts w:ascii="SimSun" w:hAnsi="SimSun"/>
                <w:color w:val="000000"/>
                <w:sz w:val="24"/>
              </w:rPr>
            </w:pPr>
          </w:p>
          <w:p w14:paraId="16C80D60" w14:textId="77777777" w:rsidR="004450B9" w:rsidRDefault="004450B9">
            <w:pPr>
              <w:rPr>
                <w:rFonts w:ascii="SimSun" w:hAnsi="SimSun"/>
                <w:color w:val="000000"/>
                <w:sz w:val="24"/>
              </w:rPr>
            </w:pPr>
          </w:p>
          <w:p w14:paraId="13B5D92B" w14:textId="77777777" w:rsidR="004450B9" w:rsidRDefault="004450B9">
            <w:pPr>
              <w:rPr>
                <w:rFonts w:ascii="SimSun" w:hAnsi="SimSun"/>
                <w:color w:val="000000"/>
                <w:sz w:val="24"/>
              </w:rPr>
            </w:pPr>
          </w:p>
          <w:p w14:paraId="4259106D" w14:textId="77777777" w:rsidR="004450B9" w:rsidRDefault="004450B9">
            <w:pPr>
              <w:rPr>
                <w:rFonts w:ascii="SimSun" w:hAnsi="SimSun"/>
                <w:color w:val="000000"/>
                <w:sz w:val="24"/>
              </w:rPr>
            </w:pPr>
          </w:p>
          <w:p w14:paraId="6DD7FC36" w14:textId="77777777" w:rsidR="004450B9" w:rsidRDefault="004450B9">
            <w:pPr>
              <w:rPr>
                <w:rFonts w:ascii="SimSun" w:hAnsi="SimSun"/>
                <w:color w:val="000000"/>
                <w:sz w:val="24"/>
              </w:rPr>
            </w:pPr>
          </w:p>
          <w:p w14:paraId="11F3A2EC" w14:textId="77777777" w:rsidR="004450B9" w:rsidRDefault="004450B9">
            <w:pPr>
              <w:rPr>
                <w:rFonts w:ascii="SimSun" w:hAnsi="SimSun"/>
                <w:color w:val="000000"/>
                <w:sz w:val="24"/>
              </w:rPr>
            </w:pPr>
          </w:p>
          <w:p w14:paraId="4ABE0296" w14:textId="77777777" w:rsidR="004450B9" w:rsidRDefault="004450B9">
            <w:pPr>
              <w:rPr>
                <w:rFonts w:ascii="SimSun" w:hAnsi="SimSun"/>
                <w:color w:val="000000"/>
                <w:sz w:val="24"/>
              </w:rPr>
            </w:pPr>
          </w:p>
          <w:p w14:paraId="76761FF0" w14:textId="77777777" w:rsidR="004450B9" w:rsidRDefault="004450B9">
            <w:pPr>
              <w:rPr>
                <w:rFonts w:ascii="SimSun" w:hAnsi="SimSun"/>
                <w:color w:val="000000"/>
                <w:sz w:val="24"/>
              </w:rPr>
            </w:pPr>
          </w:p>
          <w:p w14:paraId="2CB42629" w14:textId="77777777" w:rsidR="004450B9" w:rsidRDefault="004450B9">
            <w:pPr>
              <w:rPr>
                <w:rFonts w:ascii="SimSun" w:hAnsi="SimSun"/>
                <w:color w:val="000000"/>
                <w:sz w:val="24"/>
              </w:rPr>
            </w:pPr>
          </w:p>
          <w:p w14:paraId="1628C2FF" w14:textId="77777777" w:rsidR="004450B9" w:rsidRDefault="004450B9">
            <w:pPr>
              <w:rPr>
                <w:rFonts w:ascii="SimSun" w:hAnsi="SimSun"/>
                <w:color w:val="000000"/>
                <w:sz w:val="24"/>
              </w:rPr>
            </w:pPr>
          </w:p>
          <w:p w14:paraId="34CD6AC8" w14:textId="77777777" w:rsidR="004450B9" w:rsidRDefault="00F5111E">
            <w:pPr>
              <w:tabs>
                <w:tab w:val="left" w:pos="2591"/>
              </w:tabs>
              <w:rPr>
                <w:rFonts w:ascii="SimSun" w:eastAsia="SimSun" w:hAnsi="SimSun"/>
                <w:color w:val="000000"/>
                <w:sz w:val="24"/>
              </w:rPr>
            </w:pPr>
            <w:r>
              <w:rPr>
                <w:rFonts w:ascii="SimSun" w:hAnsi="SimSun" w:hint="eastAsia"/>
                <w:color w:val="000000"/>
                <w:sz w:val="24"/>
              </w:rPr>
              <w:t xml:space="preserve">                     </w:t>
            </w:r>
            <w:r>
              <w:rPr>
                <w:rFonts w:ascii="SimSun" w:eastAsia="SimSun" w:hAnsi="SimSun" w:hint="eastAsia"/>
                <w:color w:val="000000"/>
                <w:sz w:val="24"/>
              </w:rPr>
              <w:t xml:space="preserve">单位负责人（签字）：              单位（盖章）：                     </w:t>
            </w:r>
          </w:p>
          <w:p w14:paraId="478652B2" w14:textId="77777777" w:rsidR="004450B9" w:rsidRDefault="004450B9">
            <w:pPr>
              <w:rPr>
                <w:rFonts w:ascii="SimSun" w:eastAsia="SimSun" w:hAnsi="SimSun"/>
                <w:color w:val="000000"/>
                <w:sz w:val="24"/>
              </w:rPr>
            </w:pPr>
          </w:p>
          <w:p w14:paraId="071F60EB" w14:textId="77777777" w:rsidR="004450B9" w:rsidRDefault="00F5111E">
            <w:pPr>
              <w:rPr>
                <w:rFonts w:ascii="SimSun" w:hAnsi="SimSun"/>
                <w:color w:val="000000"/>
                <w:sz w:val="24"/>
              </w:rPr>
            </w:pPr>
            <w:r>
              <w:rPr>
                <w:rFonts w:ascii="SimSun" w:eastAsia="SimSun" w:hAnsi="SimSun" w:hint="eastAsia"/>
                <w:color w:val="000000"/>
                <w:sz w:val="24"/>
              </w:rPr>
              <w:t xml:space="preserve">                                                      年   月   日</w:t>
            </w:r>
          </w:p>
        </w:tc>
      </w:tr>
    </w:tbl>
    <w:p w14:paraId="77559536" w14:textId="77777777" w:rsidR="004450B9" w:rsidRDefault="004450B9"/>
    <w:sectPr w:rsidR="004450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4D"/>
    <w:family w:val="decorative"/>
    <w:pitch w:val="variable"/>
    <w:sig w:usb0="00000003" w:usb1="00000000" w:usb2="00000000" w:usb3="00000000" w:csb0="80000001" w:csb1="00000000"/>
  </w:font>
  <w:font w:name="FangSong_GB2312">
    <w:altName w:val="FangSong"/>
    <w:panose1 w:val="020B0604020202020204"/>
    <w:charset w:val="86"/>
    <w:family w:val="modern"/>
    <w:pitch w:val="fixed"/>
    <w:sig w:usb0="00000000"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F564A"/>
    <w:multiLevelType w:val="hybridMultilevel"/>
    <w:tmpl w:val="B9825B36"/>
    <w:lvl w:ilvl="0" w:tplc="04090005">
      <w:start w:val="1"/>
      <w:numFmt w:val="bullet"/>
      <w:lvlText w:val=""/>
      <w:lvlJc w:val="left"/>
      <w:pPr>
        <w:ind w:left="920" w:hanging="440"/>
      </w:pPr>
      <w:rPr>
        <w:rFonts w:ascii="Wingdings" w:hAnsi="Wingdings" w:hint="default"/>
      </w:rPr>
    </w:lvl>
    <w:lvl w:ilvl="1" w:tplc="FFFFFFFF" w:tentative="1">
      <w:start w:val="1"/>
      <w:numFmt w:val="bullet"/>
      <w:lvlText w:val=""/>
      <w:lvlJc w:val="left"/>
      <w:pPr>
        <w:ind w:left="1360" w:hanging="440"/>
      </w:pPr>
      <w:rPr>
        <w:rFonts w:ascii="Wingdings" w:hAnsi="Wingdings" w:hint="default"/>
      </w:rPr>
    </w:lvl>
    <w:lvl w:ilvl="2" w:tplc="FFFFFFFF" w:tentative="1">
      <w:start w:val="1"/>
      <w:numFmt w:val="bullet"/>
      <w:lvlText w:val=""/>
      <w:lvlJc w:val="left"/>
      <w:pPr>
        <w:ind w:left="1800" w:hanging="440"/>
      </w:pPr>
      <w:rPr>
        <w:rFonts w:ascii="Wingdings" w:hAnsi="Wingdings"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1" w15:restartNumberingAfterBreak="0">
    <w:nsid w:val="4D0AEB7C"/>
    <w:multiLevelType w:val="singleLevel"/>
    <w:tmpl w:val="4D0AEB7C"/>
    <w:lvl w:ilvl="0">
      <w:start w:val="1"/>
      <w:numFmt w:val="decimal"/>
      <w:lvlText w:val="%1."/>
      <w:lvlJc w:val="left"/>
      <w:pPr>
        <w:tabs>
          <w:tab w:val="left" w:pos="312"/>
        </w:tabs>
      </w:pPr>
    </w:lvl>
  </w:abstractNum>
  <w:abstractNum w:abstractNumId="2" w15:restartNumberingAfterBreak="0">
    <w:nsid w:val="58A5880F"/>
    <w:multiLevelType w:val="singleLevel"/>
    <w:tmpl w:val="58A5880F"/>
    <w:lvl w:ilvl="0">
      <w:start w:val="2"/>
      <w:numFmt w:val="decimal"/>
      <w:lvlText w:val="%1."/>
      <w:lvlJc w:val="left"/>
      <w:pPr>
        <w:tabs>
          <w:tab w:val="left" w:pos="312"/>
        </w:tabs>
      </w:pPr>
    </w:lvl>
  </w:abstractNum>
  <w:abstractNum w:abstractNumId="3" w15:restartNumberingAfterBreak="0">
    <w:nsid w:val="66715076"/>
    <w:multiLevelType w:val="hybridMultilevel"/>
    <w:tmpl w:val="BA04E0F2"/>
    <w:lvl w:ilvl="0" w:tplc="1182EA0E">
      <w:start w:val="1"/>
      <w:numFmt w:val="decimal"/>
      <w:lvlText w:val="%1）"/>
      <w:lvlJc w:val="left"/>
      <w:pPr>
        <w:ind w:left="760" w:hanging="360"/>
      </w:pPr>
      <w:rPr>
        <w:rFonts w:hint="default"/>
        <w:b w:val="0"/>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16cid:durableId="709889205">
    <w:abstractNumId w:val="1"/>
  </w:num>
  <w:num w:numId="2" w16cid:durableId="1237201110">
    <w:abstractNumId w:val="2"/>
  </w:num>
  <w:num w:numId="3" w16cid:durableId="2125222545">
    <w:abstractNumId w:val="3"/>
  </w:num>
  <w:num w:numId="4" w16cid:durableId="504251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dlMzI4NTdlMDlkMWY3NjdhNmJmZmI0NTgwYzg0YzIifQ=="/>
  </w:docVars>
  <w:rsids>
    <w:rsidRoot w:val="00750B6B"/>
    <w:rsid w:val="0005532B"/>
    <w:rsid w:val="000D311C"/>
    <w:rsid w:val="0010019F"/>
    <w:rsid w:val="00107F55"/>
    <w:rsid w:val="0020761F"/>
    <w:rsid w:val="002179A0"/>
    <w:rsid w:val="002D31EE"/>
    <w:rsid w:val="0038748C"/>
    <w:rsid w:val="00390128"/>
    <w:rsid w:val="00443782"/>
    <w:rsid w:val="004450B9"/>
    <w:rsid w:val="00456D84"/>
    <w:rsid w:val="004B4CA5"/>
    <w:rsid w:val="004E30E1"/>
    <w:rsid w:val="005159AC"/>
    <w:rsid w:val="005A2595"/>
    <w:rsid w:val="005E355E"/>
    <w:rsid w:val="006240BC"/>
    <w:rsid w:val="0065526A"/>
    <w:rsid w:val="00750B6B"/>
    <w:rsid w:val="007E3706"/>
    <w:rsid w:val="00801DA7"/>
    <w:rsid w:val="0089594F"/>
    <w:rsid w:val="00897FFC"/>
    <w:rsid w:val="008C7040"/>
    <w:rsid w:val="008E68AA"/>
    <w:rsid w:val="008F34C3"/>
    <w:rsid w:val="00900C89"/>
    <w:rsid w:val="00927FEF"/>
    <w:rsid w:val="00994783"/>
    <w:rsid w:val="009D4F87"/>
    <w:rsid w:val="009E37C1"/>
    <w:rsid w:val="00A654D6"/>
    <w:rsid w:val="00B56FE4"/>
    <w:rsid w:val="00CB789A"/>
    <w:rsid w:val="00D0127D"/>
    <w:rsid w:val="00D02764"/>
    <w:rsid w:val="00D23B3B"/>
    <w:rsid w:val="00DF7241"/>
    <w:rsid w:val="00E038EF"/>
    <w:rsid w:val="00ED23A0"/>
    <w:rsid w:val="00F11E53"/>
    <w:rsid w:val="00F5111E"/>
    <w:rsid w:val="1B23471C"/>
    <w:rsid w:val="3C4619D9"/>
    <w:rsid w:val="53C259F6"/>
    <w:rsid w:val="79713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12CE7"/>
  <w15:docId w15:val="{BB6A300F-9B1B-FD4A-8D76-D9A3565CD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Indent"/>
    <w:autoRedefine/>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autoRedefine/>
    <w:uiPriority w:val="99"/>
    <w:unhideWhenUsed/>
    <w:qFormat/>
    <w:rsid w:val="008C7040"/>
    <w:pPr>
      <w:jc w:val="left"/>
    </w:pPr>
    <w:rPr>
      <w:rFonts w:ascii="Times New Roman" w:hAnsi="Times New Roman"/>
      <w:color w:val="000000"/>
      <w:kern w:val="0"/>
      <w:szCs w:val="21"/>
    </w:rPr>
  </w:style>
  <w:style w:type="paragraph" w:styleId="Footer">
    <w:name w:val="footer"/>
    <w:basedOn w:val="Normal"/>
    <w:link w:val="FooterChar"/>
    <w:autoRedefine/>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pPr>
      <w:ind w:firstLineChars="200" w:firstLine="420"/>
    </w:pPr>
  </w:style>
  <w:style w:type="character" w:customStyle="1" w:styleId="HeaderChar">
    <w:name w:val="Header Char"/>
    <w:basedOn w:val="DefaultParagraphFont"/>
    <w:link w:val="Header"/>
    <w:autoRedefine/>
    <w:uiPriority w:val="99"/>
    <w:qFormat/>
    <w:rPr>
      <w:sz w:val="18"/>
      <w:szCs w:val="18"/>
    </w:rPr>
  </w:style>
  <w:style w:type="character" w:customStyle="1" w:styleId="FooterChar">
    <w:name w:val="Footer Char"/>
    <w:basedOn w:val="DefaultParagraphFont"/>
    <w:link w:val="Footer"/>
    <w:autoRedefine/>
    <w:uiPriority w:val="99"/>
    <w:qFormat/>
    <w:rPr>
      <w:sz w:val="18"/>
      <w:szCs w:val="18"/>
    </w:rPr>
  </w:style>
  <w:style w:type="paragraph" w:styleId="BalloonText">
    <w:name w:val="Balloon Text"/>
    <w:basedOn w:val="Normal"/>
    <w:link w:val="BalloonTextChar"/>
    <w:uiPriority w:val="99"/>
    <w:semiHidden/>
    <w:unhideWhenUsed/>
    <w:qFormat/>
    <w:rsid w:val="00F11E53"/>
    <w:rPr>
      <w:sz w:val="18"/>
      <w:szCs w:val="18"/>
    </w:rPr>
  </w:style>
  <w:style w:type="character" w:customStyle="1" w:styleId="BalloonTextChar">
    <w:name w:val="Balloon Text Char"/>
    <w:basedOn w:val="DefaultParagraphFont"/>
    <w:link w:val="BalloonText"/>
    <w:uiPriority w:val="99"/>
    <w:semiHidden/>
    <w:qFormat/>
    <w:rsid w:val="00F11E5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dc:creator>
  <cp:lastModifiedBy>A3166</cp:lastModifiedBy>
  <cp:revision>4</cp:revision>
  <dcterms:created xsi:type="dcterms:W3CDTF">2024-02-28T14:38:00Z</dcterms:created>
  <dcterms:modified xsi:type="dcterms:W3CDTF">2024-02-28T14:42:00Z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0056B006D33C49B7900BF49B07DC31F0_13</vt:lpwstr>
  </property>
</Properties>
</file>