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附件</w:t>
      </w:r>
      <w:r>
        <w:rPr>
          <w:rFonts w:ascii="仿宋" w:hAnsi="仿宋" w:eastAsia="仿宋"/>
          <w:sz w:val="32"/>
          <w:szCs w:val="32"/>
        </w:rPr>
        <w:t>2</w:t>
      </w: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eastAsia="zh-CN" w:bidi="ar"/>
        </w:rPr>
        <w:t>铜陵</w:t>
      </w: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学院真实项目案例库</w:t>
      </w:r>
    </w:p>
    <w:p>
      <w:pPr>
        <w:jc w:val="center"/>
        <w:rPr>
          <w:b/>
          <w:sz w:val="36"/>
        </w:rPr>
      </w:pPr>
    </w:p>
    <w:p>
      <w:pPr>
        <w:jc w:val="center"/>
        <w:rPr>
          <w:b/>
          <w:sz w:val="36"/>
        </w:rPr>
      </w:pPr>
    </w:p>
    <w:p>
      <w:pPr>
        <w:jc w:val="center"/>
        <w:rPr>
          <w:b/>
          <w:sz w:val="72"/>
        </w:rPr>
      </w:pPr>
      <w:r>
        <w:rPr>
          <w:rFonts w:hint="eastAsia"/>
          <w:b/>
          <w:sz w:val="72"/>
        </w:rPr>
        <w:t>申  报  书</w:t>
      </w:r>
    </w:p>
    <w:p/>
    <w:p/>
    <w:p/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 xml:space="preserve">课程名称： </w:t>
      </w:r>
      <w:r>
        <w:rPr>
          <w:sz w:val="30"/>
        </w:rPr>
        <w:t xml:space="preserve">     </w:t>
      </w:r>
      <w:r>
        <w:rPr>
          <w:rFonts w:hint="eastAsia"/>
          <w:sz w:val="30"/>
        </w:rPr>
        <w:t>____</w:t>
      </w:r>
      <w:r>
        <w:rPr>
          <w:rFonts w:hint="eastAsia"/>
          <w:sz w:val="30"/>
          <w:lang w:val="en-US" w:eastAsia="zh-CN"/>
        </w:rPr>
        <w:t>软件开发与实践</w:t>
      </w:r>
      <w:r>
        <w:rPr>
          <w:rFonts w:hint="eastAsia"/>
          <w:sz w:val="30"/>
        </w:rPr>
        <w:t>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>编写负责人姓名：_________</w:t>
      </w:r>
      <w:r>
        <w:rPr>
          <w:rFonts w:hint="eastAsia"/>
          <w:sz w:val="30"/>
          <w:lang w:val="en-US" w:eastAsia="zh-CN"/>
        </w:rPr>
        <w:t>王福成</w:t>
      </w:r>
      <w:r>
        <w:rPr>
          <w:rFonts w:hint="eastAsia"/>
          <w:sz w:val="30"/>
        </w:rPr>
        <w:t>______________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>联系电话：      ______</w:t>
      </w:r>
      <w:r>
        <w:rPr>
          <w:rFonts w:hint="eastAsia"/>
          <w:sz w:val="30"/>
          <w:lang w:val="en-US" w:eastAsia="zh-CN"/>
        </w:rPr>
        <w:t>15056812999</w:t>
      </w:r>
      <w:r>
        <w:rPr>
          <w:rFonts w:hint="eastAsia"/>
          <w:sz w:val="30"/>
        </w:rPr>
        <w:t>__________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  <w:u w:val="single"/>
        </w:rPr>
      </w:pPr>
      <w:r>
        <w:rPr>
          <w:rFonts w:hint="eastAsia"/>
          <w:sz w:val="30"/>
        </w:rPr>
        <w:t>院（部）名称：  _____</w:t>
      </w:r>
      <w:r>
        <w:rPr>
          <w:rFonts w:hint="eastAsia"/>
          <w:sz w:val="30"/>
          <w:lang w:val="en-US" w:eastAsia="zh-CN"/>
        </w:rPr>
        <w:t>数学与计算机学院</w:t>
      </w:r>
      <w:r>
        <w:rPr>
          <w:rFonts w:hint="eastAsia"/>
          <w:sz w:val="30"/>
        </w:rPr>
        <w:t>______</w:t>
      </w:r>
    </w:p>
    <w:p>
      <w:pPr>
        <w:spacing w:line="276" w:lineRule="auto"/>
        <w:jc w:val="center"/>
        <w:rPr>
          <w:rFonts w:hint="eastAsia"/>
          <w:b/>
          <w:sz w:val="30"/>
        </w:rPr>
      </w:pPr>
    </w:p>
    <w:p>
      <w:pPr>
        <w:spacing w:line="276" w:lineRule="auto"/>
        <w:jc w:val="center"/>
        <w:rPr>
          <w:b/>
          <w:sz w:val="30"/>
        </w:rPr>
      </w:pPr>
      <w:r>
        <w:rPr>
          <w:rFonts w:hint="eastAsia"/>
          <w:b/>
          <w:sz w:val="30"/>
        </w:rPr>
        <w:t>二</w:t>
      </w:r>
      <w:r>
        <w:rPr>
          <w:rFonts w:hint="eastAsia" w:ascii="宋体" w:hAnsi="宋体"/>
          <w:b/>
          <w:sz w:val="30"/>
        </w:rPr>
        <w:t>〇二</w:t>
      </w:r>
      <w:r>
        <w:rPr>
          <w:rFonts w:hint="eastAsia" w:ascii="宋体" w:hAnsi="宋体"/>
          <w:b/>
          <w:sz w:val="30"/>
          <w:lang w:eastAsia="zh-CN"/>
        </w:rPr>
        <w:t>四</w:t>
      </w:r>
      <w:r>
        <w:rPr>
          <w:rFonts w:hint="eastAsia"/>
          <w:b/>
          <w:sz w:val="30"/>
        </w:rPr>
        <w:t>年</w:t>
      </w:r>
      <w:r>
        <w:rPr>
          <w:rFonts w:hint="eastAsia"/>
          <w:b/>
          <w:sz w:val="30"/>
          <w:lang w:eastAsia="zh-CN"/>
        </w:rPr>
        <w:t>一</w:t>
      </w:r>
      <w:r>
        <w:rPr>
          <w:rFonts w:hint="eastAsia"/>
          <w:b/>
          <w:sz w:val="30"/>
        </w:rPr>
        <w:t>月</w:t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软件开发与实践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软件开发与实践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计算机科学与技术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大三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王福成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2024-2-2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  <w:vAlign w:val="top"/>
          </w:tcPr>
          <w:p>
            <w:pPr>
              <w:widowControl/>
              <w:jc w:val="left"/>
              <w:rPr>
                <w:rFonts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理解Spring MVC和Spring Boot的基础知识及框架原理；掌握Spring Boot框架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 w:bidi="ar"/>
              </w:rPr>
              <w:t>、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MyBatis、Thymleaf、Vue、UI框架的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整合开发的主要过程、步骤和方法，针对企业级应用开发中的实际问题，总结提炼相关的系统架构；注重培养实践与实战能力，研究全栈开发相关的前沿理论与框架发展新动向，能够结合大数据、云计算、物联网等新兴技术，开展面向新兴行业的系统开发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  <w:vAlign w:val="top"/>
          </w:tcPr>
          <w:p>
            <w:pPr>
              <w:widowControl/>
              <w:jc w:val="left"/>
              <w:rPr>
                <w:rFonts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通过团体协作，小组讨论、翻转课堂等课程教学模式设置，使学生积极承担个体、团队成员以及负责人的多种角色；培养学生树立正确的思想意识，了解全栈开发过程中相关的经济、环境、法律、安全、健康、伦理等国家政策和制约因素。培养自主学习和终身学习的意识，不断学习全栈前端应用研发的相关知识，适应新的发展领域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t>申报类型</w:t>
            </w:r>
          </w:p>
        </w:tc>
        <w:tc>
          <w:tcPr>
            <w:tcW w:w="6392" w:type="dxa"/>
            <w:gridSpan w:val="3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sym w:font="Wingdings 2" w:char="0052"/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t>申报认定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 xml:space="preserve">     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sym w:font="Wingdings 2" w:char="00A3"/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申报立项</w:t>
            </w:r>
          </w:p>
        </w:tc>
      </w:tr>
    </w:tbl>
    <w:p>
      <w:pPr>
        <w:widowControl/>
        <w:jc w:val="left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以下内容仅供参考，各学院/专业/课程可根据自身情况进行编制。</w:t>
      </w:r>
    </w:p>
    <w:p>
      <w:pPr>
        <w:widowControl/>
        <w:spacing w:before="156" w:beforeLines="50" w:after="156" w:afterLines="50" w:line="360" w:lineRule="auto"/>
        <w:jc w:val="both"/>
        <w:rPr>
          <w:rFonts w:hint="default" w:ascii="黑体" w:hAnsi="黑体" w:eastAsia="黑体" w:cs="黑体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项目（案例）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eastAsia="zh-CN" w:bidi="ar"/>
        </w:rPr>
        <w:t>名称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：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val="en-US" w:eastAsia="zh-CN" w:bidi="ar"/>
        </w:rPr>
        <w:t>安徽中汇规划院技术档案管理信息系统</w:t>
      </w:r>
    </w:p>
    <w:p>
      <w:pPr>
        <w:widowControl/>
        <w:numPr>
          <w:ilvl w:val="0"/>
          <w:numId w:val="1"/>
        </w:numPr>
        <w:spacing w:before="156" w:beforeLines="50" w:after="156" w:afterLines="50" w:line="360" w:lineRule="auto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教学目标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（标题：黑体四号，段前后 0.5 行,1.5 倍行距，内容：宋体小四，</w:t>
      </w:r>
      <w:r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  <w:t>20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磅行距）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（结合课程目标，学生情况、具体描述通过该项目/案例教学，应达到的知识、技能、态度方面的教学目标）</w:t>
            </w:r>
          </w:p>
          <w:p>
            <w:pPr>
              <w:pStyle w:val="2"/>
              <w:ind w:firstLine="0" w:firstLineChars="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针对《软件开发与实践》课程，通过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安徽中汇规划院技术档案管理信息系统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的项目案例教学，学生应达成以下知识、技能和态度的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教学目标：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知识目标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深入理解并掌握Spring MVC和Spring Boot框架的基本原理及应用，包括其在构建全栈应用中的重要作用。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熟悉MyBatis持久层框架的使用方法，以及如何整合MyBatis与Spring Boot进行数据库操作。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学习Thymeleaf模板引擎的使用，并结合Vue.js进行前后端交互设计，实现动态页面渲染。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掌握ElementUI前端组件库的运用，用于快速搭建美观且易用的用户界面。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了解RESTful API接口的设计原则和实现方式，学会构建高效、规范的Web服务接口。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学习并应用Redis缓存机制优化系统性能，以及Spring Security的安全控制策略。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掌握各类文件（如图片、CAD设计文件）转换为PDF格式的方法，以及在线预览、下载等技术实现。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技能目标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能够独立或团队协作完成基于MVC模式的技术档案管理系统的设计与开发，涵盖数据字典、系统管理、权限管理、工作流管理、档案审批、档案目录库管理、档案查询统计等多个功能模块。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运用所学的前端和后端技术，实现用户友好的界面设计，灵活高效的权限控制，可视化的工作流程定制等功能。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利用单元测试和热部署工具，提升代码质量，确保系统稳定运行和快速迭代。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态度目标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培养严谨的编程习惯和良好的代码组织能力，重视文档编写，形成规范化、标准化的开发流程。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具备团队协作精神，能够在翻转课堂、小组讨论等教学活动中承担不同角色，学会有效沟通、分工合作。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树立可持续发展的环保意识，在系统设计时考虑资源的有效利用，降低能耗，符合国家绿色办公政策导向。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关注软件开发相关的经济、环境、法律、安全、健康、伦理等因素，培养遵守法律法规、尊重知识产权的职业素养。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积极拥抱新技术，养成自主学习和终身学习的习惯，持续关注全栈开发领域的前沿理论与框架发展新动向，不断提升自我适应新兴行业需求的能力。</w:t>
            </w:r>
          </w:p>
        </w:tc>
      </w:tr>
    </w:tbl>
    <w:p>
      <w:pPr>
        <w:pStyle w:val="2"/>
        <w:rPr>
          <w:lang w:bidi="ar"/>
        </w:rPr>
      </w:pPr>
    </w:p>
    <w:p>
      <w:pPr>
        <w:widowControl/>
        <w:numPr>
          <w:ilvl w:val="0"/>
          <w:numId w:val="2"/>
        </w:numPr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项目/案例内容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（项目案例内容、要求、实施步骤等）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2.1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案例的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主要内容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系统架构设计：基于Spring Boot、MyBatis、Thymeleaf、Vue等技术栈构建全栈式档案管理信息系统，实现模块化、松耦合的设计。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功能模块开发：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系统管理模块：包括数据字典维护、数据库备份恢复、系统日志记录等功能。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用户权限管理模块：用户注册、登录，角色权限分配，机构管理，灵活的权限控制策略。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工作流管理模块：可视化表单和流程设计，支持申报、审批、归档等业务流程流转。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档案目录库管理模块：提供档案录入、修改、删除、分类、检索、统计等功能。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档案查询与利用模块：实现各类档案文件（如图片、CAD设计文件转PDF后）的在线预览、下载、打印等功能。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技术实现：采用RESTful API接口规范进行前后端交互，集成Redis缓存机制提升性能，应用Spring Security进行安全控制。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真实项目案例部分效果图如下：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5094605"/>
                  <wp:effectExtent l="0" t="0" r="13970" b="1079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5094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  <w:r>
              <w:drawing>
                <wp:inline distT="0" distB="0" distL="0" distR="0">
                  <wp:extent cx="5274310" cy="2487930"/>
                  <wp:effectExtent l="0" t="0" r="13970" b="1143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8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default"/>
                <w:lang w:val="en-US" w:eastAsia="zh-CN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2.2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项目要求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符合软件工程规范，完成需求分析、系统设计、编码、测试及文档编写等工作。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系统需具备高效稳定、易用性强的特点，满足实际档案管理工作需求。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充分考虑系统的扩展性和可维护性，保证代码质量及良好的结构设计。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结合大数据、云计算等新兴技术，探讨并实施可能的技术优化方案。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遵守国家有关信息安全、数据保护等方面的法律法规，并在系统设计中体现环保办公理念。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2.3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实施步骤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需求分析阶段：深入了解规划勘测设计研究院档案管理的实际需求，梳理业务流程，形成详细的需求规格说明书。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系统设计阶段：根据需求分析结果，设计系统架构，细化各个功能模块，绘制类图、时序图、E-R图等设计文档。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编码实现阶段：按照MVC模式进行系统开发，分别实现前端界面、后端逻辑处理、数据库设计及操作等任务。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测试调试阶段：对各模块功能进行单元测试，确保功能完整性和正确性；通过集成测试检验各模块间协同工作情况；开展压力测试，验证系统性能和稳定性。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部署上线阶段：完成系统部署配置，进行热部署设置，确保系统正常运行；培训用户使用新系统，收集反馈意见进行调整优化。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6）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后期维护阶段：持续跟进系统运行状况，定期更新升级，解决可能出现的问题，完善功能并适应新的业务需求。</w:t>
            </w:r>
          </w:p>
        </w:tc>
      </w:tr>
    </w:tbl>
    <w:p>
      <w:pPr>
        <w:widowControl/>
        <w:numPr>
          <w:ilvl w:val="0"/>
          <w:numId w:val="2"/>
        </w:numPr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教学实施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(依据学情，设计项目/案例教学实施的有效路径、方法等）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根据《软件开发与实践》课程真实项目案例“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安徽中汇规划院技术档案管理信息系统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”，设计有效教学实施路径和方法可以按照以下步骤进行：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项目导入与需求分析讲解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情境创设：首先，向学生介绍安徽中汇规划院的业务背景及当前档案管理存在的问题，引导学生认识到信息化档案管理系统的重要性。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需求理解：组织学生研读或模拟实际的用户需求文档，学习如何从业务流程、功能要求、性能指标等方面全面分析和提炼项目需求。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系统设计与架构分组研讨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理论结合实践：讲授软件架构设计原则、数据库设计理论以及前端后端技术栈等知识，并以本案例为背景，让学生尝试设计系统的总体架构和技术选型。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小组分工：将班级分成若干个开发团队，每个团队承担不同的子系统或模块设计任务。通过分组讨论和汇报，促进学生对系统设计阶段的理解和实践。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编码实战与迭代开发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示范指导：教师演示关键功能模块的编码实现过程，强调代码规范和最佳实践。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实训作业：各团队基于设计方案开始编程工作，采用敏捷开发模式，设置短期迭代目标，定期提交成果并接受同伴互评与教师点评。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版本控制与协作：引入Git等版本控制工具，让学生在实践中学会团队协作和代码管理。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测试验证与质量保证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单元测试与集成测试：教授自动化测试技术和编写测试用例的方法，指导学生对自己编写的模块进行单元测试，并确保各个模块间的接口集成无误。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性能优化与安全性考量：讲解性能调优策略以及安全防护措施，让学生了解如何提升系统的运行效率和数据安全性。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项目验收与评估反馈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系统演示与答辩：各团队展示其开发成果，进行现场操作演示，并就项目实现的关键点、遇到的问题及解决方案进行阐述。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同行评价与自我反思：开展项目评审活动，鼓励团队间相互评价，同时要求每个团队对整个开发过程进行总结，包括成功之处、改进空间及个人成长体验。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6）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后期维护与持续更新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运维体验：模拟真实环境下的部署与运维环节，让学生体会上线后的维护工作，如日志分析、故障排查、版本升级等。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案例复盘与拓展延伸：回顾整个项目案例，讨论在后续项目中可能应用到的新技术和新思路，强化理论与实践的紧密联系。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通过以上路径和方法，不仅能够帮助学生掌握软件开发全生命周期的各项技能，还能培养他们解决实际问题的能力和团队协作精神，从而达到良好的教学效果。</w:t>
            </w:r>
          </w:p>
        </w:tc>
      </w:tr>
    </w:tbl>
    <w:p>
      <w:pPr>
        <w:widowControl/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4.学习评价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(项目考核方案与标准）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4.1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需求分析与系统设计（25%）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需求理解（10%）：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能够准确理解和把握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安徽中汇规划院技术档案管理信息系统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的业务需求，形成清晰的需求规格说明书。需求文档内容全面详实，逻辑清晰，格式规范。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系统设计（15%）：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设计合理的系统架构和模块划分，体现良好的可扩展性和维护性。提交完整的数据库设计（E-R图、表结构设计等）、接口设计以及关键界面原型设计。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4.2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编码实现与功能完成度（40%）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编码规范（10%）：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源代码遵循统一的编程规范，注释清晰，结构良好，易于阅读和维护。使用Git进行版本控制，提交记录合理且频繁，体现出迭代开发的过程。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功能实现（30%）：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完成所负责模块的功能开发，并确保其正确无误地运行，满足设计要求。功能模块之间集成顺畅，数据流转无误，交互体验良好。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4.3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测试与调试（20%）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单元测试（10%）：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对每个功能模块编写并执行单元测试用例，覆盖率达到一定标准，确保模块内部逻辑正确。测试报告详尽，问题定位准确，有修复过程及结果记录。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集成测试与性能测试（10%）：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执行集成测试，验证各模块间的协同工作是否正常，无明显兼容性或功能性问题。进行基本的性能测试，评估系统在特定条件下的响应速度、负载能力等指标。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4.4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团队协作与项目管理（5%）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积极参与团队讨论，有效沟通，分工明确，对项目的贡献度高。在项目进程中表现出良好的团队合作精神和责任感，能够按时按质完成任务分配。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4.5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文档撰写与成果展示（10%）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项目文档（5%）：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提交完整、规范的技术文档，包括但不限于需求分析文档、系统设计文档、用户手册等。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成果展示与答辩（5%）：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成果演示操作流畅，逻辑清晰，能够突出项目特色和创新点。答辩环节表达流利，能够解答评委提问，充分展现项目实施过程中的思考与解决方法。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4.6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后期运维与持续改进（5%）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提出并实施有效的系统运维策略，如备份恢复、日志分析、故障排查等。根据反馈意见和实际使用情况，对系统进行必要的优化改进。</w:t>
            </w:r>
          </w:p>
          <w:p>
            <w:pPr>
              <w:rPr>
                <w:kern w:val="0"/>
                <w:sz w:val="20"/>
                <w:szCs w:val="20"/>
                <w:lang w:bidi="ar"/>
              </w:rPr>
            </w:pPr>
          </w:p>
        </w:tc>
      </w:tr>
    </w:tbl>
    <w:p>
      <w:pPr>
        <w:spacing w:before="156" w:beforeLines="50" w:after="156" w:afterLines="50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5．编写负责人所在院意见</w:t>
      </w:r>
    </w:p>
    <w:tbl>
      <w:tblPr>
        <w:tblStyle w:val="5"/>
        <w:tblW w:w="821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27" w:hRule="atLeast"/>
          <w:jc w:val="center"/>
        </w:trPr>
        <w:tc>
          <w:tcPr>
            <w:tcW w:w="8217" w:type="dxa"/>
          </w:tcPr>
          <w:p>
            <w:pPr>
              <w:rPr>
                <w:rFonts w:ascii="宋体" w:hAnsi="宋体"/>
                <w:color w:val="00000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《软件开发与实践》课程采用的“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安徽中汇规划院技术档案管理信息系统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”案例库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此案例紧贴实际，全面覆盖主流技术框架应用，有效锻炼学生全栈开发技能、实战能力及团队协作精神，符合国家信息化人才培养需求。实施路径严谨，从需求分析至运维全过程模拟，全面提升工程实践能力。考核评价体系详尽公正，兼顾理论与实践，有力促进教学质量提升。建议推广并优化此类案例教学模式，持续丰富案例库内容，以服务学科建设与人才培养。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>同意该真实项目案例库认定。</w:t>
            </w:r>
          </w:p>
          <w:p>
            <w:pPr>
              <w:pStyle w:val="2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  <w:p>
            <w:pPr>
              <w:pStyle w:val="2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  <w:p>
            <w:pPr>
              <w:tabs>
                <w:tab w:val="left" w:pos="2591"/>
              </w:tabs>
              <w:rPr>
                <w:rFonts w:ascii="宋体" w:hAnsi="宋体" w:eastAsia="宋体"/>
                <w:color w:val="000000"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 xml:space="preserve">                     </w:t>
            </w:r>
            <w:r>
              <w:rPr>
                <w:rFonts w:hint="eastAsia" w:ascii="宋体" w:hAnsi="宋体" w:eastAsia="宋体"/>
                <w:color w:val="000000"/>
                <w:sz w:val="24"/>
              </w:rPr>
              <w:t xml:space="preserve">单位负责人（签字）：              单位（盖章）：                     </w:t>
            </w:r>
          </w:p>
          <w:p>
            <w:pPr>
              <w:rPr>
                <w:rFonts w:ascii="宋体" w:hAnsi="宋体" w:eastAsia="宋体"/>
                <w:color w:val="000000"/>
                <w:sz w:val="24"/>
              </w:rPr>
            </w:pPr>
          </w:p>
          <w:p>
            <w:pPr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 w:eastAsia="宋体"/>
                <w:color w:val="000000"/>
                <w:sz w:val="24"/>
              </w:rPr>
              <w:t xml:space="preserve">                                                      年   月   日</w:t>
            </w: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Wingdings 2">
    <w:altName w:val="Wingdings"/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Kingsoft Symbol">
    <w:altName w:val="Symbo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0AEB7C"/>
    <w:multiLevelType w:val="singleLevel"/>
    <w:tmpl w:val="4D0AEB7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8A5880F"/>
    <w:multiLevelType w:val="singleLevel"/>
    <w:tmpl w:val="58A5880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MxOTJlYmFmNjViMTkwZjVhY2FkYWE1MmFhMDM2OWEifQ=="/>
  </w:docVars>
  <w:rsids>
    <w:rsidRoot w:val="00750B6B"/>
    <w:rsid w:val="000D311C"/>
    <w:rsid w:val="002179A0"/>
    <w:rsid w:val="0038748C"/>
    <w:rsid w:val="006240BC"/>
    <w:rsid w:val="00750B6B"/>
    <w:rsid w:val="008A1BFC"/>
    <w:rsid w:val="008E68AA"/>
    <w:rsid w:val="009D4F87"/>
    <w:rsid w:val="00B56FE4"/>
    <w:rsid w:val="00CB789A"/>
    <w:rsid w:val="00DF7241"/>
    <w:rsid w:val="00ED23A0"/>
    <w:rsid w:val="092152B5"/>
    <w:rsid w:val="09A91622"/>
    <w:rsid w:val="0A1E17E8"/>
    <w:rsid w:val="19261A86"/>
    <w:rsid w:val="1B23471C"/>
    <w:rsid w:val="23FE6E2B"/>
    <w:rsid w:val="25EA69A1"/>
    <w:rsid w:val="2773426F"/>
    <w:rsid w:val="28D84C7E"/>
    <w:rsid w:val="2D212DB5"/>
    <w:rsid w:val="30052AD8"/>
    <w:rsid w:val="33AC76E6"/>
    <w:rsid w:val="37A159D2"/>
    <w:rsid w:val="38245F0A"/>
    <w:rsid w:val="3BB30212"/>
    <w:rsid w:val="3C4619D9"/>
    <w:rsid w:val="3D0E3F92"/>
    <w:rsid w:val="3D3B374A"/>
    <w:rsid w:val="3F1D6435"/>
    <w:rsid w:val="4BCE3AD9"/>
    <w:rsid w:val="50C7641D"/>
    <w:rsid w:val="5200707C"/>
    <w:rsid w:val="53C259F6"/>
    <w:rsid w:val="566F38BC"/>
    <w:rsid w:val="58A634F2"/>
    <w:rsid w:val="598963CD"/>
    <w:rsid w:val="5EB96C36"/>
    <w:rsid w:val="5F592854"/>
    <w:rsid w:val="60110068"/>
    <w:rsid w:val="641C0F16"/>
    <w:rsid w:val="6606489D"/>
    <w:rsid w:val="68855FF7"/>
    <w:rsid w:val="68DD3617"/>
    <w:rsid w:val="6DD733CE"/>
    <w:rsid w:val="6EF33899"/>
    <w:rsid w:val="73026947"/>
    <w:rsid w:val="74555860"/>
    <w:rsid w:val="768371E5"/>
    <w:rsid w:val="79713B8A"/>
    <w:rsid w:val="7BC3130E"/>
    <w:rsid w:val="7C6D3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autoRedefine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9">
    <w:name w:val="页眉 Char"/>
    <w:basedOn w:val="7"/>
    <w:link w:val="4"/>
    <w:autoRedefine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4</Pages>
  <Words>74</Words>
  <Characters>637</Characters>
  <Lines>27</Lines>
  <Paragraphs>29</Paragraphs>
  <TotalTime>0</TotalTime>
  <ScaleCrop>false</ScaleCrop>
  <LinksUpToDate>false</LinksUpToDate>
  <CharactersWithSpaces>682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eclipse</cp:lastModifiedBy>
  <dcterms:modified xsi:type="dcterms:W3CDTF">2024-02-23T04:46:55Z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ED6492C523E04E6F9BE49D8C5366C858_13</vt:lpwstr>
  </property>
</Properties>
</file>