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052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240" w:lineRule="auto"/>
        <w:ind w:right="0"/>
        <w:jc w:val="both"/>
        <w:textAlignment w:val="auto"/>
        <w:rPr>
          <w:rFonts w:hint="eastAsia" w:ascii="宋体" w:hAnsi="宋体" w:eastAsia="宋体" w:cs="宋体"/>
          <w:b/>
          <w:bCs/>
          <w:i w:val="0"/>
          <w:iCs w:val="0"/>
          <w:caps w:val="0"/>
          <w:color w:val="C00000"/>
          <w:spacing w:val="0"/>
          <w:kern w:val="0"/>
          <w:sz w:val="28"/>
          <w:szCs w:val="28"/>
          <w:u w:val="single"/>
          <w:shd w:val="clear" w:fill="FFFFFF"/>
          <w:lang w:val="en-US" w:eastAsia="zh-CN" w:bidi="ar"/>
        </w:rPr>
      </w:pPr>
    </w:p>
    <w:p w14:paraId="4990C8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240" w:lineRule="auto"/>
        <w:ind w:right="0"/>
        <w:jc w:val="center"/>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u w:val="none"/>
          <w:shd w:val="clear" w:fill="FFFFFF"/>
          <w:lang w:val="en-US" w:eastAsia="zh-CN" w:bidi="ar"/>
        </w:rPr>
        <w:t>机器人工程专业</w:t>
      </w:r>
      <w:r>
        <w:rPr>
          <w:rFonts w:hint="eastAsia" w:ascii="宋体" w:hAnsi="宋体" w:eastAsia="宋体" w:cs="宋体"/>
          <w:b/>
          <w:bCs/>
          <w:i w:val="0"/>
          <w:iCs w:val="0"/>
          <w:caps w:val="0"/>
          <w:color w:val="333333"/>
          <w:spacing w:val="0"/>
          <w:kern w:val="0"/>
          <w:sz w:val="28"/>
          <w:szCs w:val="28"/>
          <w:shd w:val="clear" w:fill="FFFFFF"/>
          <w:lang w:val="en-US" w:eastAsia="zh-CN" w:bidi="ar"/>
        </w:rPr>
        <w:t>2025级在校生转专业综合能力考核方案</w:t>
      </w:r>
    </w:p>
    <w:p w14:paraId="346D74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一、考核安排</w:t>
      </w:r>
    </w:p>
    <w:p w14:paraId="2E677A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bookmarkStart w:id="0" w:name="_Hlk97801201"/>
      <w:r>
        <w:rPr>
          <w:rFonts w:hint="eastAsia" w:ascii="宋体" w:hAnsi="宋体" w:eastAsia="宋体" w:cs="宋体"/>
          <w:b w:val="0"/>
          <w:bCs w:val="0"/>
          <w:i w:val="0"/>
          <w:iCs w:val="0"/>
          <w:caps w:val="0"/>
          <w:color w:val="auto"/>
          <w:spacing w:val="0"/>
          <w:kern w:val="0"/>
          <w:sz w:val="28"/>
          <w:szCs w:val="28"/>
          <w:shd w:val="clear" w:fill="FFFFFF"/>
          <w:lang w:val="en-US" w:eastAsia="zh-CN" w:bidi="ar"/>
        </w:rPr>
        <w:t>（一）考核时间：2026年3月1日</w:t>
      </w:r>
      <w:bookmarkEnd w:id="0"/>
      <w:r>
        <w:rPr>
          <w:rFonts w:hint="eastAsia" w:ascii="宋体" w:hAnsi="宋体" w:eastAsia="宋体" w:cs="宋体"/>
          <w:b w:val="0"/>
          <w:bCs w:val="0"/>
          <w:i w:val="0"/>
          <w:iCs w:val="0"/>
          <w:caps w:val="0"/>
          <w:color w:val="auto"/>
          <w:spacing w:val="0"/>
          <w:kern w:val="0"/>
          <w:sz w:val="28"/>
          <w:szCs w:val="28"/>
          <w:shd w:val="clear" w:fill="FFFFFF"/>
          <w:lang w:val="en-US" w:eastAsia="zh-CN" w:bidi="ar"/>
        </w:rPr>
        <w:t>8：30-11:30</w:t>
      </w:r>
    </w:p>
    <w:p w14:paraId="40E9C2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default"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（二）考核形式：面试</w:t>
      </w:r>
    </w:p>
    <w:p w14:paraId="4B5C41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default" w:ascii="宋体" w:hAnsi="宋体" w:eastAsia="宋体" w:cs="宋体"/>
          <w:b w:val="0"/>
          <w:bCs w:val="0"/>
          <w:i w:val="0"/>
          <w:iCs w:val="0"/>
          <w:caps w:val="0"/>
          <w:color w:val="333333"/>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（三）考核内容：身心健康（20分）、思想政治素养（20分）、专业适应度（40分）、交流沟通能力（20分）</w:t>
      </w:r>
      <w:r>
        <w:rPr>
          <w:rFonts w:hint="eastAsia" w:ascii="宋体" w:hAnsi="宋体" w:eastAsia="宋体" w:cs="宋体"/>
          <w:b w:val="0"/>
          <w:bCs w:val="0"/>
          <w:i w:val="0"/>
          <w:iCs w:val="0"/>
          <w:caps w:val="0"/>
          <w:color w:val="333333"/>
          <w:spacing w:val="0"/>
          <w:kern w:val="0"/>
          <w:sz w:val="28"/>
          <w:szCs w:val="28"/>
          <w:shd w:val="clear" w:fill="FFFFFF"/>
          <w:lang w:val="en-US" w:eastAsia="zh-CN" w:bidi="ar"/>
        </w:rPr>
        <w:t>，满分100分。</w:t>
      </w:r>
    </w:p>
    <w:p w14:paraId="471869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二、考核流程</w:t>
      </w:r>
    </w:p>
    <w:p w14:paraId="14B699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（一）学生提前30分钟到达等候室（教学楼E101）现场抽签，确定面试顺序，按照抽签序号，依次进行面试；</w:t>
      </w:r>
    </w:p>
    <w:p w14:paraId="6C501E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（二）学生至考核室（教学楼</w:t>
      </w:r>
      <w:bookmarkStart w:id="1" w:name="_GoBack"/>
      <w:bookmarkEnd w:id="1"/>
      <w:r>
        <w:rPr>
          <w:rFonts w:hint="eastAsia" w:ascii="宋体" w:hAnsi="宋体" w:eastAsia="宋体" w:cs="宋体"/>
          <w:b w:val="0"/>
          <w:bCs w:val="0"/>
          <w:i w:val="0"/>
          <w:iCs w:val="0"/>
          <w:caps w:val="0"/>
          <w:color w:val="auto"/>
          <w:spacing w:val="0"/>
          <w:kern w:val="0"/>
          <w:sz w:val="28"/>
          <w:szCs w:val="28"/>
          <w:shd w:val="clear" w:fill="FFFFFF"/>
          <w:lang w:val="en-US" w:eastAsia="zh-CN" w:bidi="ar"/>
        </w:rPr>
        <w:t>E106）进行面试考核；</w:t>
      </w:r>
    </w:p>
    <w:p w14:paraId="05A6D6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（三）考核程序。考生进行自我介绍、考核组提问，考生回答考核组问题。考核组根据考生应答情况进行评分，并填写《机械工程学院转专业（转入）学生综合能力考核打分表》。</w:t>
      </w:r>
    </w:p>
    <w:p w14:paraId="3027D8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（四）成绩评定。面试总分100分。取</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考核组老师评分平均分作为考生</w:t>
      </w:r>
      <w:r>
        <w:rPr>
          <w:rFonts w:hint="eastAsia" w:ascii="宋体" w:hAnsi="宋体" w:eastAsia="宋体" w:cs="宋体"/>
          <w:b w:val="0"/>
          <w:bCs w:val="0"/>
          <w:i w:val="0"/>
          <w:iCs w:val="0"/>
          <w:caps w:val="0"/>
          <w:color w:val="auto"/>
          <w:spacing w:val="0"/>
          <w:kern w:val="0"/>
          <w:sz w:val="28"/>
          <w:szCs w:val="28"/>
          <w:shd w:val="clear" w:fill="FFFFFF"/>
          <w:lang w:val="en-US" w:eastAsia="zh-CN" w:bidi="ar"/>
        </w:rPr>
        <w:t>综合能力最终</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得分。</w:t>
      </w:r>
      <w:r>
        <w:rPr>
          <w:rFonts w:hint="eastAsia" w:ascii="宋体" w:hAnsi="宋体" w:eastAsia="宋体" w:cs="宋体"/>
          <w:b w:val="0"/>
          <w:bCs w:val="0"/>
          <w:i w:val="0"/>
          <w:iCs w:val="0"/>
          <w:caps w:val="0"/>
          <w:color w:val="auto"/>
          <w:spacing w:val="0"/>
          <w:kern w:val="0"/>
          <w:sz w:val="28"/>
          <w:szCs w:val="28"/>
          <w:shd w:val="clear" w:fill="FFFFFF"/>
          <w:lang w:val="en-US" w:eastAsia="zh-CN" w:bidi="ar"/>
        </w:rPr>
        <w:t>面试考核结束后评分提交学院转专业考核工作领导小组进行汇总排名，</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并</w:t>
      </w:r>
      <w:r>
        <w:rPr>
          <w:rFonts w:hint="eastAsia" w:ascii="宋体" w:hAnsi="宋体" w:eastAsia="宋体" w:cs="宋体"/>
          <w:b w:val="0"/>
          <w:bCs w:val="0"/>
          <w:i w:val="0"/>
          <w:iCs w:val="0"/>
          <w:caps w:val="0"/>
          <w:color w:val="auto"/>
          <w:spacing w:val="0"/>
          <w:kern w:val="0"/>
          <w:sz w:val="28"/>
          <w:szCs w:val="28"/>
          <w:shd w:val="clear" w:fill="FFFFFF"/>
          <w:lang w:val="en-US" w:eastAsia="zh-CN" w:bidi="ar"/>
        </w:rPr>
        <w:t>填写《机械工程学院转专业（转入）学生综合能力考核成绩汇总表》。</w:t>
      </w:r>
    </w:p>
    <w:p w14:paraId="366533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三、其他要求</w:t>
      </w:r>
    </w:p>
    <w:p w14:paraId="27ABD9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sz w:val="28"/>
          <w:szCs w:val="28"/>
          <w:lang w:val="en-US" w:eastAsia="zh-CN"/>
        </w:rPr>
        <w:t xml:space="preserve"> </w:t>
      </w:r>
      <w:r>
        <w:rPr>
          <w:rFonts w:hint="eastAsia" w:ascii="宋体" w:hAnsi="宋体" w:eastAsia="宋体" w:cs="宋体"/>
          <w:b w:val="0"/>
          <w:bCs w:val="0"/>
          <w:i w:val="0"/>
          <w:iCs w:val="0"/>
          <w:caps w:val="0"/>
          <w:color w:val="auto"/>
          <w:spacing w:val="0"/>
          <w:kern w:val="0"/>
          <w:sz w:val="28"/>
          <w:szCs w:val="28"/>
          <w:shd w:val="clear" w:fill="FFFFFF"/>
          <w:lang w:val="en-US" w:eastAsia="zh-CN" w:bidi="ar"/>
        </w:rPr>
        <w:t>（一）所有参加考核的考生务必携带学生证及身份证，2025-2026-1学期成绩单（原学院盖章）、高考成绩单。未携带相关证件和成绩证明材料的考生不得参加综合能力考核。</w:t>
      </w:r>
    </w:p>
    <w:p w14:paraId="4BF709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（二）按时按要求参加综合能力考核，迟到或无故不参加者，视为自动放弃。</w:t>
      </w:r>
    </w:p>
    <w:p w14:paraId="02E067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（三）面试过程中不得透露任何考生个人信息，违者按作弊处理。</w:t>
      </w:r>
    </w:p>
    <w:p w14:paraId="3435A3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C00000"/>
          <w:spacing w:val="0"/>
          <w:kern w:val="0"/>
          <w:sz w:val="28"/>
          <w:szCs w:val="28"/>
          <w:u w:val="single"/>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（四）面试考核结束后，请立即离开现场。</w:t>
      </w:r>
    </w:p>
    <w:p w14:paraId="2588CFF6">
      <w:pPr>
        <w:keepNext w:val="0"/>
        <w:keepLines w:val="0"/>
        <w:pageBreakBefore w:val="0"/>
        <w:numPr>
          <w:ilvl w:val="0"/>
          <w:numId w:val="1"/>
        </w:numPr>
        <w:kinsoku/>
        <w:wordWrap/>
        <w:overflowPunct/>
        <w:topLinePunct w:val="0"/>
        <w:autoSpaceDE/>
        <w:autoSpaceDN/>
        <w:bidi w:val="0"/>
        <w:adjustRightInd/>
        <w:snapToGrid/>
        <w:spacing w:line="520" w:lineRule="exact"/>
        <w:ind w:left="700" w:leftChars="0" w:firstLine="0" w:firstLineChars="0"/>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咨询电话</w:t>
      </w:r>
    </w:p>
    <w:p w14:paraId="3BA553C2">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default" w:ascii="宋体" w:hAnsi="宋体" w:eastAsia="宋体" w:cs="宋体"/>
          <w:b w:val="0"/>
          <w:bCs w:val="0"/>
          <w:i w:val="0"/>
          <w:iCs w:val="0"/>
          <w:caps w:val="0"/>
          <w:color w:val="auto"/>
          <w:spacing w:val="0"/>
          <w:kern w:val="0"/>
          <w:sz w:val="28"/>
          <w:szCs w:val="28"/>
          <w:u w:val="none"/>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 xml:space="preserve">  </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联系人：李老师</w:t>
      </w:r>
    </w:p>
    <w:p w14:paraId="7A6F811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default" w:ascii="宋体" w:hAnsi="宋体" w:eastAsia="宋体" w:cs="宋体"/>
          <w:b w:val="0"/>
          <w:bCs w:val="0"/>
          <w:i w:val="0"/>
          <w:iCs w:val="0"/>
          <w:caps w:val="0"/>
          <w:color w:val="auto"/>
          <w:spacing w:val="0"/>
          <w:kern w:val="0"/>
          <w:sz w:val="28"/>
          <w:szCs w:val="28"/>
          <w:u w:val="none"/>
          <w:shd w:val="clear" w:fill="FFFFFF"/>
          <w:lang w:val="en-US" w:eastAsia="zh-CN" w:bidi="ar"/>
        </w:rPr>
      </w:pP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 xml:space="preserve">  联系电话：18856276083</w:t>
      </w:r>
    </w:p>
    <w:p w14:paraId="6EE5CBCF">
      <w:pPr>
        <w:keepNext w:val="0"/>
        <w:keepLines w:val="0"/>
        <w:pageBreakBefore w:val="0"/>
        <w:numPr>
          <w:ilvl w:val="0"/>
          <w:numId w:val="0"/>
        </w:numPr>
        <w:kinsoku/>
        <w:wordWrap/>
        <w:overflowPunct/>
        <w:topLinePunct w:val="0"/>
        <w:autoSpaceDE/>
        <w:autoSpaceDN/>
        <w:bidi w:val="0"/>
        <w:adjustRightInd/>
        <w:snapToGrid/>
        <w:spacing w:line="240" w:lineRule="auto"/>
        <w:ind w:firstLine="1120" w:firstLineChars="400"/>
        <w:textAlignment w:val="auto"/>
        <w:rPr>
          <w:rFonts w:hint="default" w:ascii="宋体" w:hAnsi="宋体" w:eastAsia="宋体" w:cs="宋体"/>
          <w:b w:val="0"/>
          <w:bCs w:val="0"/>
          <w:i w:val="0"/>
          <w:iCs w:val="0"/>
          <w:caps w:val="0"/>
          <w:color w:val="C00000"/>
          <w:spacing w:val="0"/>
          <w:kern w:val="0"/>
          <w:sz w:val="28"/>
          <w:szCs w:val="28"/>
          <w:u w:val="single"/>
          <w:shd w:val="clear" w:fill="FFFFFF"/>
          <w:lang w:val="en-US" w:eastAsia="zh-CN" w:bidi="ar"/>
        </w:rPr>
      </w:pPr>
    </w:p>
    <w:p w14:paraId="1F3D84B9">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i w:val="0"/>
          <w:iCs w:val="0"/>
          <w:caps w:val="0"/>
          <w:color w:val="C00000"/>
          <w:spacing w:val="0"/>
          <w:kern w:val="0"/>
          <w:sz w:val="28"/>
          <w:szCs w:val="28"/>
          <w:u w:val="none"/>
          <w:shd w:val="clear" w:fill="FFFFFF"/>
          <w:lang w:val="en-US" w:eastAsia="zh-CN" w:bidi="ar"/>
        </w:rPr>
      </w:pPr>
      <w:r>
        <w:rPr>
          <w:rFonts w:hint="eastAsia" w:ascii="宋体" w:hAnsi="宋体" w:eastAsia="宋体" w:cs="宋体"/>
          <w:b w:val="0"/>
          <w:bCs w:val="0"/>
          <w:i w:val="0"/>
          <w:iCs w:val="0"/>
          <w:caps w:val="0"/>
          <w:color w:val="C00000"/>
          <w:spacing w:val="0"/>
          <w:kern w:val="0"/>
          <w:sz w:val="28"/>
          <w:szCs w:val="28"/>
          <w:u w:val="none"/>
          <w:shd w:val="clear" w:fill="FFFFFF"/>
          <w:lang w:val="en-US" w:eastAsia="zh-CN" w:bidi="ar"/>
        </w:rPr>
        <w:t xml:space="preserve">                                                     </w:t>
      </w:r>
    </w:p>
    <w:p w14:paraId="2D8B92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60" w:lineRule="exact"/>
        <w:ind w:left="0" w:right="0" w:firstLine="645"/>
        <w:jc w:val="center"/>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 xml:space="preserve">                                              机电工程学院</w:t>
      </w:r>
    </w:p>
    <w:p w14:paraId="21A3C9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60" w:lineRule="exact"/>
        <w:ind w:left="0" w:right="0" w:firstLine="645"/>
        <w:jc w:val="right"/>
        <w:textAlignment w:val="auto"/>
        <w:rPr>
          <w:rFonts w:hint="default"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 xml:space="preserve">                                               2026年1月28日</w:t>
      </w:r>
    </w:p>
    <w:p w14:paraId="3F1F8F6B"/>
    <w:sectPr>
      <w:pgSz w:w="11906" w:h="16838"/>
      <w:pgMar w:top="1157" w:right="1253" w:bottom="1157" w:left="12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AA091D"/>
    <w:multiLevelType w:val="singleLevel"/>
    <w:tmpl w:val="34AA091D"/>
    <w:lvl w:ilvl="0" w:tentative="0">
      <w:start w:val="4"/>
      <w:numFmt w:val="chineseCounting"/>
      <w:suff w:val="nothing"/>
      <w:lvlText w:val="%1、"/>
      <w:lvlJc w:val="left"/>
      <w:pPr>
        <w:ind w:left="70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1560B"/>
    <w:rsid w:val="2EC72AC6"/>
    <w:rsid w:val="333B229A"/>
    <w:rsid w:val="44CE00BF"/>
    <w:rsid w:val="4CEF345C"/>
    <w:rsid w:val="5441560B"/>
    <w:rsid w:val="687A5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549</Words>
  <Characters>601</Characters>
  <Lines>0</Lines>
  <Paragraphs>0</Paragraphs>
  <TotalTime>0</TotalTime>
  <ScaleCrop>false</ScaleCrop>
  <LinksUpToDate>false</LinksUpToDate>
  <CharactersWithSpaces>752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2026-01-26T07:52:00Z</dcterms:created>
  <dc:creator>holiday</dc:creator>
  <cp:lastModifiedBy>only</cp:lastModifiedBy>
  <dcterms:modified xsi:type="dcterms:W3CDTF">2026-01-28T07:13:31Z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5ED44C92D9F44EE58B172A3CE2EA5963_13</vt:lpwstr>
  </property>
  <property fmtid="{D5CDD505-2E9C-101B-9397-08002B2CF9AE}" pid="4" name="KSOTemplateDocerSaveRecord">
    <vt:lpwstr>eyJoZGlkIjoiNzI4MzJiOTZmOWQyNWU0MjMyNWVkZTc0ZGQ3MDUxZWUiLCJ1c2VySWQiOiIyNDU0MzQzMDQifQ==</vt:lpwstr>
  </property>
</Properties>
</file>