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EDED">
      <w:pPr>
        <w:adjustRightInd w:val="0"/>
        <w:snapToGrid w:val="0"/>
        <w:spacing w:line="5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附件2  </w:t>
      </w:r>
    </w:p>
    <w:p w14:paraId="0B8B9DFC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2025年安徽省人工智能赋能课程教材研究课题</w:t>
      </w:r>
      <w:r>
        <w:rPr>
          <w:b/>
          <w:sz w:val="32"/>
          <w:szCs w:val="32"/>
        </w:rPr>
        <w:t>申报汇总表</w:t>
      </w:r>
    </w:p>
    <w:p w14:paraId="1F9741C7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3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86"/>
        <w:gridCol w:w="2971"/>
        <w:gridCol w:w="1009"/>
        <w:gridCol w:w="809"/>
        <w:gridCol w:w="1244"/>
        <w:gridCol w:w="1454"/>
        <w:gridCol w:w="1244"/>
        <w:gridCol w:w="1244"/>
        <w:gridCol w:w="1456"/>
      </w:tblGrid>
      <w:tr w14:paraId="3D5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  <w:vMerge w:val="restart"/>
            <w:vAlign w:val="center"/>
          </w:tcPr>
          <w:p w14:paraId="7BB5C5AD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6524C6B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2971" w:type="dxa"/>
            <w:vMerge w:val="restart"/>
            <w:vAlign w:val="center"/>
          </w:tcPr>
          <w:p w14:paraId="73664DA8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009" w:type="dxa"/>
            <w:vMerge w:val="restart"/>
            <w:vAlign w:val="center"/>
          </w:tcPr>
          <w:p w14:paraId="4118FA06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</w:t>
            </w:r>
          </w:p>
          <w:p w14:paraId="5F04D8DC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809" w:type="dxa"/>
            <w:vMerge w:val="restart"/>
            <w:vAlign w:val="center"/>
          </w:tcPr>
          <w:p w14:paraId="17C60D18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课题类别</w:t>
            </w:r>
          </w:p>
        </w:tc>
        <w:tc>
          <w:tcPr>
            <w:tcW w:w="2698" w:type="dxa"/>
            <w:gridSpan w:val="2"/>
            <w:vAlign w:val="center"/>
          </w:tcPr>
          <w:p w14:paraId="075BBFE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1353015E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14:paraId="0B6C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9" w:type="dxa"/>
            <w:vMerge w:val="continue"/>
            <w:vAlign w:val="center"/>
          </w:tcPr>
          <w:p w14:paraId="331591F0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4BDD64E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  <w:vAlign w:val="center"/>
          </w:tcPr>
          <w:p w14:paraId="39BFEABE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23B0AE3B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 w14:paraId="41981BE1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6861F26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5CAAA68F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31FFA5B2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2CE8F175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52CEB901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3FF4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580F59F2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091CAE0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61D4464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0BEECBAF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5CE65EA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188E1E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1E1A333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27E07FF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0E5FC5E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494EF5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3BF7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7A8237B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3A610AD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6FB09F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3424BA4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51E1577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DA0490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891A44D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75D08EC8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30B3F3D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013CC91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0847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9" w:type="dxa"/>
          </w:tcPr>
          <w:p w14:paraId="0BDB422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4731F562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128C59D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7B68B6E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1B8402D5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23053F6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72A5B8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5CC71A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8BEC5AF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1D986923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144671A8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527A03CF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2631B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6A30"/>
    <w:rsid w:val="3FD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Alice</dc:creator>
  <cp:lastModifiedBy>Alice</cp:lastModifiedBy>
  <dcterms:modified xsi:type="dcterms:W3CDTF">2025-06-12T03:25:19Z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D0607A4801054D2784D8E098E15BCDC1_11</vt:lpwstr>
  </property>
  <property fmtid="{D5CDD505-2E9C-101B-9397-08002B2CF9AE}" pid="4" name="KSOTemplateDocerSaveRecord">
    <vt:lpwstr>eyJoZGlkIjoiMzI3ZTQ5NTRmY2VmY2I5NGYwNmJmODhkOTQ0MzMzMTkiLCJ1c2VySWQiOiIyMDE2NjI2MjgifQ==</vt:lpwstr>
  </property>
</Properties>
</file>