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452" w:rsidRPr="001A2452" w:rsidRDefault="001A2452" w:rsidP="001A2452">
      <w:pPr>
        <w:widowControl/>
        <w:shd w:val="clear" w:color="auto" w:fill="FFFFFF"/>
        <w:spacing w:line="750" w:lineRule="atLeast"/>
        <w:jc w:val="center"/>
        <w:outlineLvl w:val="0"/>
        <w:rPr>
          <w:rFonts w:ascii="微软雅黑" w:eastAsia="微软雅黑" w:hAnsi="微软雅黑" w:cs="宋体"/>
          <w:b/>
          <w:bCs/>
          <w:color w:val="333333"/>
          <w:kern w:val="36"/>
          <w:sz w:val="48"/>
          <w:szCs w:val="48"/>
        </w:rPr>
      </w:pPr>
      <w:r w:rsidRPr="001A2452">
        <w:rPr>
          <w:rFonts w:ascii="微软雅黑" w:eastAsia="微软雅黑" w:hAnsi="微软雅黑" w:cs="宋体" w:hint="eastAsia"/>
          <w:b/>
          <w:bCs/>
          <w:color w:val="333333"/>
          <w:kern w:val="36"/>
          <w:sz w:val="48"/>
          <w:szCs w:val="48"/>
        </w:rPr>
        <w:t>安徽省大学生创新创业教育办公室关于发布2025年安徽省大学生服务外包创新创业大赛赛项规程的通知</w:t>
      </w:r>
    </w:p>
    <w:p w:rsidR="001A2452" w:rsidRPr="001A2452" w:rsidRDefault="001A2452" w:rsidP="001A2452">
      <w:pPr>
        <w:widowControl/>
        <w:shd w:val="clear" w:color="auto" w:fill="FFFFFF"/>
        <w:spacing w:line="300" w:lineRule="atLeast"/>
        <w:jc w:val="center"/>
        <w:rPr>
          <w:rFonts w:ascii="微软雅黑" w:eastAsia="微软雅黑" w:hAnsi="微软雅黑" w:cs="宋体" w:hint="eastAsia"/>
          <w:color w:val="666666"/>
          <w:kern w:val="0"/>
          <w:szCs w:val="21"/>
        </w:rPr>
      </w:pPr>
      <w:r w:rsidRPr="001A2452">
        <w:rPr>
          <w:rFonts w:ascii="微软雅黑" w:eastAsia="微软雅黑" w:hAnsi="微软雅黑" w:cs="宋体" w:hint="eastAsia"/>
          <w:color w:val="666666"/>
          <w:kern w:val="0"/>
          <w:szCs w:val="21"/>
        </w:rPr>
        <w:t>阅读次数：51 来源：省教育厅发布时间：2025-07-21 09:06 [ 字体：</w:t>
      </w:r>
      <w:hyperlink r:id="rId4" w:history="1">
        <w:r w:rsidRPr="001A2452">
          <w:rPr>
            <w:rFonts w:ascii="微软雅黑" w:eastAsia="微软雅黑" w:hAnsi="微软雅黑" w:cs="宋体" w:hint="eastAsia"/>
            <w:color w:val="666666"/>
            <w:kern w:val="0"/>
            <w:szCs w:val="21"/>
          </w:rPr>
          <w:t>大</w:t>
        </w:r>
      </w:hyperlink>
      <w:r w:rsidRPr="001A2452">
        <w:rPr>
          <w:rFonts w:ascii="微软雅黑" w:eastAsia="微软雅黑" w:hAnsi="微软雅黑" w:cs="宋体" w:hint="eastAsia"/>
          <w:color w:val="666666"/>
          <w:kern w:val="0"/>
          <w:szCs w:val="21"/>
        </w:rPr>
        <w:t> </w:t>
      </w:r>
      <w:hyperlink r:id="rId5" w:history="1">
        <w:r w:rsidRPr="001A2452">
          <w:rPr>
            <w:rFonts w:ascii="微软雅黑" w:eastAsia="微软雅黑" w:hAnsi="微软雅黑" w:cs="宋体" w:hint="eastAsia"/>
            <w:color w:val="666666"/>
            <w:kern w:val="0"/>
            <w:szCs w:val="21"/>
          </w:rPr>
          <w:t>中</w:t>
        </w:r>
      </w:hyperlink>
      <w:r w:rsidRPr="001A2452">
        <w:rPr>
          <w:rFonts w:ascii="微软雅黑" w:eastAsia="微软雅黑" w:hAnsi="微软雅黑" w:cs="宋体" w:hint="eastAsia"/>
          <w:color w:val="666666"/>
          <w:kern w:val="0"/>
          <w:szCs w:val="21"/>
        </w:rPr>
        <w:t> </w:t>
      </w:r>
      <w:hyperlink r:id="rId6" w:history="1">
        <w:r w:rsidRPr="001A2452">
          <w:rPr>
            <w:rFonts w:ascii="微软雅黑" w:eastAsia="微软雅黑" w:hAnsi="微软雅黑" w:cs="宋体" w:hint="eastAsia"/>
            <w:color w:val="666666"/>
            <w:kern w:val="0"/>
            <w:szCs w:val="21"/>
          </w:rPr>
          <w:t>小</w:t>
        </w:r>
      </w:hyperlink>
      <w:r w:rsidRPr="001A2452">
        <w:rPr>
          <w:rFonts w:ascii="微软雅黑" w:eastAsia="微软雅黑" w:hAnsi="微软雅黑" w:cs="宋体" w:hint="eastAsia"/>
          <w:color w:val="666666"/>
          <w:kern w:val="0"/>
          <w:szCs w:val="21"/>
        </w:rPr>
        <w:t> ]</w:t>
      </w:r>
    </w:p>
    <w:p w:rsidR="001A2452" w:rsidRPr="001A2452" w:rsidRDefault="001A2452" w:rsidP="001A2452">
      <w:pPr>
        <w:widowControl/>
        <w:shd w:val="clear" w:color="auto" w:fill="FFFFFF"/>
        <w:spacing w:line="500" w:lineRule="atLeast"/>
        <w:jc w:val="left"/>
        <w:rPr>
          <w:rFonts w:ascii="Times New Roman" w:eastAsia="微软雅黑" w:hAnsi="Times New Roman" w:cs="Times New Roman" w:hint="eastAsia"/>
          <w:color w:val="333333"/>
          <w:kern w:val="0"/>
          <w:szCs w:val="21"/>
        </w:rPr>
      </w:pPr>
      <w:r w:rsidRPr="001A2452">
        <w:rPr>
          <w:rFonts w:ascii="方正仿宋_GBK" w:eastAsia="方正仿宋_GBK" w:hAnsi="Times New Roman" w:cs="Times New Roman" w:hint="eastAsia"/>
          <w:color w:val="333333"/>
          <w:kern w:val="0"/>
          <w:sz w:val="28"/>
          <w:szCs w:val="28"/>
        </w:rPr>
        <w:t>各有关高校：</w:t>
      </w:r>
    </w:p>
    <w:p w:rsidR="001A2452" w:rsidRPr="001A2452" w:rsidRDefault="001A2452" w:rsidP="001A2452">
      <w:pPr>
        <w:widowControl/>
        <w:shd w:val="clear" w:color="auto" w:fill="FFFFFF"/>
        <w:spacing w:line="500" w:lineRule="atLeast"/>
        <w:ind w:firstLineChars="200" w:firstLine="56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按照《安徽省教育厅关于进一步规范大学生学科和技能竞赛管理的意见》（</w:t>
      </w:r>
      <w:proofErr w:type="gramStart"/>
      <w:r w:rsidRPr="001A2452">
        <w:rPr>
          <w:rFonts w:ascii="方正仿宋_GBK" w:eastAsia="方正仿宋_GBK" w:hAnsi="Times New Roman" w:cs="Times New Roman" w:hint="eastAsia"/>
          <w:color w:val="333333"/>
          <w:kern w:val="0"/>
          <w:sz w:val="28"/>
          <w:szCs w:val="28"/>
        </w:rPr>
        <w:t>皖教秘高</w:t>
      </w:r>
      <w:proofErr w:type="gramEnd"/>
      <w:r w:rsidRPr="001A2452">
        <w:rPr>
          <w:rFonts w:ascii="方正仿宋_GBK" w:eastAsia="方正仿宋_GBK" w:hAnsi="Times New Roman" w:cs="Times New Roman" w:hint="eastAsia"/>
          <w:color w:val="333333"/>
          <w:kern w:val="0"/>
          <w:sz w:val="28"/>
          <w:szCs w:val="28"/>
        </w:rPr>
        <w:t>〔2020〕67号）要求，由大赛组委会提交的《2025年安徽省大学生服务外包创新创业大赛赛项规程》，经安徽省大学生创新创业教育办公室审定通过，现将赛项规程予以公布。大赛组委会要严格按照规程开展各项竞赛组织工作。请各高校按照规程要求，积极组织符合条件的学生参赛。</w:t>
      </w:r>
    </w:p>
    <w:p w:rsidR="001A2452" w:rsidRPr="001A2452" w:rsidRDefault="001A2452" w:rsidP="001A2452">
      <w:pPr>
        <w:widowControl/>
        <w:shd w:val="clear" w:color="auto" w:fill="FFFFFF"/>
        <w:jc w:val="righ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安徽省大学生创新创业教育办公室</w:t>
      </w:r>
    </w:p>
    <w:p w:rsidR="001A2452" w:rsidRPr="001A2452" w:rsidRDefault="001A2452" w:rsidP="001A2452">
      <w:pPr>
        <w:widowControl/>
        <w:shd w:val="clear" w:color="auto" w:fill="FFFFFF"/>
        <w:jc w:val="righ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2025年7月21日</w:t>
      </w: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hint="eastAsia"/>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Default="001A2452" w:rsidP="001A2452">
      <w:pPr>
        <w:widowControl/>
        <w:shd w:val="clear" w:color="auto" w:fill="FFFFFF"/>
        <w:jc w:val="center"/>
        <w:rPr>
          <w:rFonts w:ascii="Times New Roman" w:eastAsia="微软雅黑" w:hAnsi="Times New Roman" w:cs="Times New Roman"/>
          <w:color w:val="333333"/>
          <w:kern w:val="0"/>
          <w:szCs w:val="21"/>
        </w:rPr>
      </w:pPr>
    </w:p>
    <w:p w:rsidR="001A2452" w:rsidRPr="001A2452" w:rsidRDefault="001A2452" w:rsidP="001A2452">
      <w:pPr>
        <w:widowControl/>
        <w:shd w:val="clear" w:color="auto" w:fill="FFFFFF"/>
        <w:jc w:val="center"/>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36"/>
          <w:szCs w:val="36"/>
        </w:rPr>
        <w:lastRenderedPageBreak/>
        <w:t>2025年安徽省大学生服务外包创新创业大赛</w:t>
      </w:r>
    </w:p>
    <w:p w:rsidR="001A2452" w:rsidRPr="001A2452" w:rsidRDefault="001A2452" w:rsidP="001A2452">
      <w:pPr>
        <w:widowControl/>
        <w:shd w:val="clear" w:color="auto" w:fill="FFFFFF"/>
        <w:jc w:val="center"/>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36"/>
          <w:szCs w:val="36"/>
        </w:rPr>
        <w:t>赛项规程</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一、赛项名称</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赛项名称：2025年安徽省大学生服务外包创新创业大赛</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英语翻译：2025 Competition of Service Outsourcing and Entrepreneurship Innovation</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二、组织机构</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主办单位：安徽省教育厅</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承办单位：安徽财经大学</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（一）组织委员会</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主任委员：</w:t>
      </w:r>
    </w:p>
    <w:p w:rsidR="001A2452" w:rsidRPr="001A2452" w:rsidRDefault="001A2452" w:rsidP="001A2452">
      <w:pPr>
        <w:widowControl/>
        <w:shd w:val="clear" w:color="auto" w:fill="FFFFFF"/>
        <w:spacing w:line="500" w:lineRule="atLeast"/>
        <w:ind w:firstLine="84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刘业勋</w:t>
      </w: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hint="eastAsia"/>
          <w:color w:val="333333"/>
          <w:kern w:val="0"/>
          <w:sz w:val="28"/>
          <w:szCs w:val="28"/>
        </w:rPr>
        <w:t>安徽省教育厅副厅长</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副主任委员：</w:t>
      </w:r>
    </w:p>
    <w:p w:rsidR="001A2452" w:rsidRPr="001A2452" w:rsidRDefault="001A2452" w:rsidP="001A2452">
      <w:pPr>
        <w:widowControl/>
        <w:shd w:val="clear" w:color="auto" w:fill="FFFFFF"/>
        <w:spacing w:line="500" w:lineRule="atLeast"/>
        <w:ind w:firstLine="84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朱红军</w:t>
      </w: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hint="eastAsia"/>
          <w:color w:val="333333"/>
          <w:kern w:val="0"/>
          <w:sz w:val="28"/>
          <w:szCs w:val="28"/>
        </w:rPr>
        <w:t>安徽财经大学党委书记、校长</w:t>
      </w:r>
    </w:p>
    <w:p w:rsidR="001A2452" w:rsidRPr="001A2452" w:rsidRDefault="001A2452" w:rsidP="001A2452">
      <w:pPr>
        <w:widowControl/>
        <w:shd w:val="clear" w:color="auto" w:fill="FFFFFF"/>
        <w:spacing w:line="500" w:lineRule="atLeast"/>
        <w:ind w:firstLine="84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蒋正飞</w:t>
      </w: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hint="eastAsia"/>
          <w:color w:val="333333"/>
          <w:kern w:val="0"/>
          <w:sz w:val="28"/>
          <w:szCs w:val="28"/>
        </w:rPr>
        <w:t>安徽省教育厅高教处处长</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委员：</w:t>
      </w:r>
    </w:p>
    <w:p w:rsidR="001A2452" w:rsidRPr="001A2452" w:rsidRDefault="001A2452" w:rsidP="001A2452">
      <w:pPr>
        <w:widowControl/>
        <w:shd w:val="clear" w:color="auto" w:fill="FFFFFF"/>
        <w:spacing w:line="500" w:lineRule="atLeast"/>
        <w:ind w:firstLine="84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苏</w:t>
      </w: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hint="eastAsia"/>
          <w:color w:val="333333"/>
          <w:kern w:val="0"/>
          <w:sz w:val="28"/>
          <w:szCs w:val="28"/>
        </w:rPr>
        <w:t>石</w:t>
      </w: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hint="eastAsia"/>
          <w:color w:val="333333"/>
          <w:kern w:val="0"/>
          <w:sz w:val="28"/>
          <w:szCs w:val="28"/>
        </w:rPr>
        <w:t>安徽省教育厅高教处副处长</w:t>
      </w:r>
    </w:p>
    <w:p w:rsidR="001A2452" w:rsidRPr="001A2452" w:rsidRDefault="001A2452" w:rsidP="001A2452">
      <w:pPr>
        <w:widowControl/>
        <w:shd w:val="clear" w:color="auto" w:fill="FFFFFF"/>
        <w:spacing w:line="500" w:lineRule="atLeast"/>
        <w:ind w:firstLine="84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廖信林</w:t>
      </w: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hint="eastAsia"/>
          <w:color w:val="333333"/>
          <w:kern w:val="0"/>
          <w:sz w:val="28"/>
          <w:szCs w:val="28"/>
        </w:rPr>
        <w:t>安徽财经大学教务处处长</w:t>
      </w:r>
    </w:p>
    <w:p w:rsidR="001A2452" w:rsidRPr="001A2452" w:rsidRDefault="001A2452" w:rsidP="001A2452">
      <w:pPr>
        <w:widowControl/>
        <w:shd w:val="clear" w:color="auto" w:fill="FFFFFF"/>
        <w:spacing w:line="500" w:lineRule="atLeast"/>
        <w:ind w:firstLine="84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张廷海</w:t>
      </w: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hint="eastAsia"/>
          <w:color w:val="333333"/>
          <w:kern w:val="0"/>
          <w:sz w:val="28"/>
          <w:szCs w:val="28"/>
        </w:rPr>
        <w:t>安徽财经大学国际经济贸易学院院长</w:t>
      </w:r>
    </w:p>
    <w:p w:rsidR="001A2452" w:rsidRPr="001A2452" w:rsidRDefault="001A2452" w:rsidP="001A2452">
      <w:pPr>
        <w:widowControl/>
        <w:shd w:val="clear" w:color="auto" w:fill="FFFFFF"/>
        <w:spacing w:line="400" w:lineRule="atLeast"/>
        <w:ind w:firstLine="56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（二）专家委员会</w:t>
      </w:r>
    </w:p>
    <w:p w:rsidR="001A2452" w:rsidRPr="001A2452" w:rsidRDefault="001A2452" w:rsidP="001A2452">
      <w:pPr>
        <w:widowControl/>
        <w:shd w:val="clear" w:color="auto" w:fill="FFFFFF"/>
        <w:spacing w:line="400" w:lineRule="atLeast"/>
        <w:ind w:firstLine="56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主任委员：</w:t>
      </w:r>
    </w:p>
    <w:p w:rsidR="001A2452" w:rsidRPr="001A2452" w:rsidRDefault="001A2452" w:rsidP="001A2452">
      <w:pPr>
        <w:widowControl/>
        <w:shd w:val="clear" w:color="auto" w:fill="FFFFFF"/>
        <w:spacing w:line="400" w:lineRule="atLeast"/>
        <w:ind w:firstLine="84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王洪庆</w:t>
      </w:r>
      <w:r w:rsidRPr="001A2452">
        <w:rPr>
          <w:rFonts w:ascii="方正仿宋_GBK" w:eastAsia="方正仿宋_GBK" w:hAnsi="Times New Roman" w:cs="Times New Roman" w:hint="eastAsia"/>
          <w:color w:val="000000"/>
          <w:kern w:val="0"/>
          <w:sz w:val="28"/>
          <w:szCs w:val="28"/>
        </w:rPr>
        <w:t>  </w:t>
      </w:r>
      <w:hyperlink r:id="rId7" w:history="1">
        <w:r w:rsidRPr="001A2452">
          <w:rPr>
            <w:rFonts w:ascii="方正仿宋_GBK" w:eastAsia="方正仿宋_GBK" w:hAnsi="Times New Roman" w:cs="Times New Roman" w:hint="eastAsia"/>
            <w:color w:val="000000"/>
            <w:kern w:val="0"/>
            <w:sz w:val="28"/>
            <w:szCs w:val="28"/>
          </w:rPr>
          <w:t>河南财经政法大学国际经济与贸易学院</w:t>
        </w:r>
      </w:hyperlink>
      <w:r w:rsidRPr="001A2452">
        <w:rPr>
          <w:rFonts w:ascii="方正仿宋_GBK" w:eastAsia="方正仿宋_GBK" w:hAnsi="Times New Roman" w:cs="Times New Roman" w:hint="eastAsia"/>
          <w:color w:val="000000"/>
          <w:kern w:val="0"/>
          <w:sz w:val="28"/>
          <w:szCs w:val="28"/>
        </w:rPr>
        <w:t>院长、教授</w:t>
      </w:r>
    </w:p>
    <w:p w:rsidR="001A2452" w:rsidRPr="001A2452" w:rsidRDefault="001A2452" w:rsidP="001A2452">
      <w:pPr>
        <w:widowControl/>
        <w:shd w:val="clear" w:color="auto" w:fill="FFFFFF"/>
        <w:spacing w:line="400" w:lineRule="atLeast"/>
        <w:ind w:firstLine="56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lastRenderedPageBreak/>
        <w:t>副主任委员：</w:t>
      </w:r>
    </w:p>
    <w:p w:rsidR="001A2452" w:rsidRPr="001A2452" w:rsidRDefault="001A2452" w:rsidP="001A2452">
      <w:pPr>
        <w:widowControl/>
        <w:shd w:val="clear" w:color="auto" w:fill="FFFFFF"/>
        <w:spacing w:line="400" w:lineRule="atLeast"/>
        <w:ind w:firstLine="84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杨慧瀛</w:t>
      </w:r>
      <w:r w:rsidRPr="001A2452">
        <w:rPr>
          <w:rFonts w:ascii="方正仿宋_GBK" w:eastAsia="方正仿宋_GBK" w:hAnsi="Times New Roman" w:cs="Times New Roman" w:hint="eastAsia"/>
          <w:color w:val="000000"/>
          <w:kern w:val="0"/>
          <w:sz w:val="28"/>
          <w:szCs w:val="28"/>
        </w:rPr>
        <w:t>  </w:t>
      </w:r>
      <w:r w:rsidRPr="001A2452">
        <w:rPr>
          <w:rFonts w:ascii="方正仿宋_GBK" w:eastAsia="方正仿宋_GBK" w:hAnsi="Times New Roman" w:cs="Times New Roman" w:hint="eastAsia"/>
          <w:color w:val="000000"/>
          <w:kern w:val="0"/>
          <w:sz w:val="28"/>
          <w:szCs w:val="28"/>
        </w:rPr>
        <w:t>哈尔滨商业大学经济学院副院长、教授</w:t>
      </w:r>
    </w:p>
    <w:p w:rsidR="001A2452" w:rsidRPr="001A2452" w:rsidRDefault="001A2452" w:rsidP="001A2452">
      <w:pPr>
        <w:widowControl/>
        <w:shd w:val="clear" w:color="auto" w:fill="FFFFFF"/>
        <w:spacing w:line="400" w:lineRule="atLeast"/>
        <w:ind w:firstLine="84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刘</w:t>
      </w:r>
      <w:r w:rsidRPr="001A2452">
        <w:rPr>
          <w:rFonts w:ascii="方正仿宋_GBK" w:eastAsia="方正仿宋_GBK" w:hAnsi="Times New Roman" w:cs="Times New Roman" w:hint="eastAsia"/>
          <w:color w:val="000000"/>
          <w:kern w:val="0"/>
          <w:sz w:val="28"/>
          <w:szCs w:val="28"/>
        </w:rPr>
        <w:t>  </w:t>
      </w:r>
      <w:r w:rsidRPr="001A2452">
        <w:rPr>
          <w:rFonts w:ascii="方正仿宋_GBK" w:eastAsia="方正仿宋_GBK" w:hAnsi="Times New Roman" w:cs="Times New Roman" w:hint="eastAsia"/>
          <w:color w:val="000000"/>
          <w:kern w:val="0"/>
          <w:sz w:val="28"/>
          <w:szCs w:val="28"/>
        </w:rPr>
        <w:t>军</w:t>
      </w:r>
      <w:r w:rsidRPr="001A2452">
        <w:rPr>
          <w:rFonts w:ascii="方正仿宋_GBK" w:eastAsia="方正仿宋_GBK" w:hAnsi="Times New Roman" w:cs="Times New Roman" w:hint="eastAsia"/>
          <w:color w:val="000000"/>
          <w:kern w:val="0"/>
          <w:sz w:val="28"/>
          <w:szCs w:val="28"/>
        </w:rPr>
        <w:t>  </w:t>
      </w:r>
      <w:r w:rsidRPr="001A2452">
        <w:rPr>
          <w:rFonts w:ascii="方正仿宋_GBK" w:eastAsia="方正仿宋_GBK" w:hAnsi="Times New Roman" w:cs="Times New Roman" w:hint="eastAsia"/>
          <w:color w:val="000000"/>
          <w:kern w:val="0"/>
          <w:sz w:val="28"/>
          <w:szCs w:val="28"/>
        </w:rPr>
        <w:t>山西财经大学国际贸易学院副院长</w:t>
      </w:r>
    </w:p>
    <w:p w:rsidR="001A2452" w:rsidRPr="001A2452" w:rsidRDefault="001A2452" w:rsidP="001A2452">
      <w:pPr>
        <w:widowControl/>
        <w:shd w:val="clear" w:color="auto" w:fill="FFFFFF"/>
        <w:spacing w:line="400" w:lineRule="atLeast"/>
        <w:ind w:firstLine="56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（三）仲裁委员会</w:t>
      </w:r>
    </w:p>
    <w:p w:rsidR="001A2452" w:rsidRPr="001A2452" w:rsidRDefault="001A2452" w:rsidP="001A2452">
      <w:pPr>
        <w:widowControl/>
        <w:shd w:val="clear" w:color="auto" w:fill="FFFFFF"/>
        <w:spacing w:line="400" w:lineRule="atLeast"/>
        <w:ind w:firstLine="56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主任委员：</w:t>
      </w:r>
    </w:p>
    <w:p w:rsidR="001A2452" w:rsidRPr="001A2452" w:rsidRDefault="001A2452" w:rsidP="001A2452">
      <w:pPr>
        <w:widowControl/>
        <w:shd w:val="clear" w:color="auto" w:fill="FFFFFF"/>
        <w:spacing w:line="400" w:lineRule="atLeast"/>
        <w:ind w:firstLine="84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关嘉麟</w:t>
      </w:r>
      <w:r w:rsidRPr="001A2452">
        <w:rPr>
          <w:rFonts w:ascii="方正仿宋_GBK" w:eastAsia="方正仿宋_GBK" w:hAnsi="Times New Roman" w:cs="Times New Roman" w:hint="eastAsia"/>
          <w:color w:val="000000"/>
          <w:kern w:val="0"/>
          <w:sz w:val="28"/>
          <w:szCs w:val="28"/>
        </w:rPr>
        <w:t>  </w:t>
      </w:r>
      <w:r w:rsidRPr="001A2452">
        <w:rPr>
          <w:rFonts w:ascii="方正仿宋_GBK" w:eastAsia="方正仿宋_GBK" w:hAnsi="Times New Roman" w:cs="Times New Roman" w:hint="eastAsia"/>
          <w:color w:val="000000"/>
          <w:kern w:val="0"/>
          <w:sz w:val="28"/>
          <w:szCs w:val="28"/>
        </w:rPr>
        <w:t>吉林财经大学国际经济贸易学院院长、教授</w:t>
      </w:r>
    </w:p>
    <w:p w:rsidR="001A2452" w:rsidRPr="001A2452" w:rsidRDefault="001A2452" w:rsidP="001A2452">
      <w:pPr>
        <w:widowControl/>
        <w:shd w:val="clear" w:color="auto" w:fill="FFFFFF"/>
        <w:spacing w:line="400" w:lineRule="atLeast"/>
        <w:ind w:firstLine="56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副主任委员：</w:t>
      </w:r>
    </w:p>
    <w:p w:rsidR="001A2452" w:rsidRPr="001A2452" w:rsidRDefault="001A2452" w:rsidP="001A2452">
      <w:pPr>
        <w:widowControl/>
        <w:shd w:val="clear" w:color="auto" w:fill="FFFFFF"/>
        <w:spacing w:line="400" w:lineRule="atLeast"/>
        <w:ind w:firstLine="84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周志丹</w:t>
      </w:r>
      <w:r w:rsidRPr="001A2452">
        <w:rPr>
          <w:rFonts w:ascii="方正仿宋_GBK" w:eastAsia="方正仿宋_GBK" w:hAnsi="Times New Roman" w:cs="Times New Roman" w:hint="eastAsia"/>
          <w:color w:val="000000"/>
          <w:kern w:val="0"/>
          <w:sz w:val="28"/>
          <w:szCs w:val="28"/>
        </w:rPr>
        <w:t>  </w:t>
      </w:r>
      <w:r w:rsidRPr="001A2452">
        <w:rPr>
          <w:rFonts w:ascii="方正仿宋_GBK" w:eastAsia="方正仿宋_GBK" w:hAnsi="Times New Roman" w:cs="Times New Roman" w:hint="eastAsia"/>
          <w:color w:val="000000"/>
          <w:kern w:val="0"/>
          <w:sz w:val="28"/>
          <w:szCs w:val="28"/>
        </w:rPr>
        <w:t>浙江万里学院教授、宁波市跨境电子商务学院常务副院长</w:t>
      </w:r>
    </w:p>
    <w:p w:rsidR="001A2452" w:rsidRPr="001A2452" w:rsidRDefault="001A2452" w:rsidP="001A2452">
      <w:pPr>
        <w:widowControl/>
        <w:shd w:val="clear" w:color="auto" w:fill="FFFFFF"/>
        <w:spacing w:line="400" w:lineRule="atLeast"/>
        <w:ind w:firstLine="840"/>
        <w:jc w:val="left"/>
        <w:rPr>
          <w:rFonts w:ascii="Times New Roman" w:eastAsia="微软雅黑" w:hAnsi="Times New Roman" w:cs="Times New Roman"/>
          <w:color w:val="333333"/>
          <w:kern w:val="0"/>
          <w:szCs w:val="21"/>
        </w:rPr>
      </w:pPr>
      <w:proofErr w:type="gramStart"/>
      <w:r w:rsidRPr="001A2452">
        <w:rPr>
          <w:rFonts w:ascii="方正仿宋_GBK" w:eastAsia="方正仿宋_GBK" w:hAnsi="Times New Roman" w:cs="Times New Roman" w:hint="eastAsia"/>
          <w:color w:val="000000"/>
          <w:kern w:val="0"/>
          <w:sz w:val="28"/>
          <w:szCs w:val="28"/>
        </w:rPr>
        <w:t>隋月红</w:t>
      </w:r>
      <w:proofErr w:type="gramEnd"/>
      <w:r w:rsidRPr="001A2452">
        <w:rPr>
          <w:rFonts w:ascii="方正仿宋_GBK" w:eastAsia="方正仿宋_GBK" w:hAnsi="Times New Roman" w:cs="Times New Roman" w:hint="eastAsia"/>
          <w:color w:val="000000"/>
          <w:kern w:val="0"/>
          <w:sz w:val="28"/>
          <w:szCs w:val="28"/>
        </w:rPr>
        <w:t>  </w:t>
      </w:r>
      <w:r w:rsidRPr="001A2452">
        <w:rPr>
          <w:rFonts w:ascii="方正仿宋_GBK" w:eastAsia="方正仿宋_GBK" w:hAnsi="Times New Roman" w:cs="Times New Roman" w:hint="eastAsia"/>
          <w:color w:val="000000"/>
          <w:kern w:val="0"/>
          <w:sz w:val="28"/>
          <w:szCs w:val="28"/>
        </w:rPr>
        <w:t>中国计量大学经济与管理学院国贸系主任</w:t>
      </w:r>
    </w:p>
    <w:p w:rsidR="001A2452" w:rsidRPr="001A2452" w:rsidRDefault="001A2452" w:rsidP="001A2452">
      <w:pPr>
        <w:widowControl/>
        <w:shd w:val="clear" w:color="auto" w:fill="FFFFFF"/>
        <w:spacing w:line="400" w:lineRule="atLeast"/>
        <w:ind w:firstLine="56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（四）秘书处</w:t>
      </w:r>
    </w:p>
    <w:p w:rsidR="001A2452" w:rsidRPr="001A2452" w:rsidRDefault="001A2452" w:rsidP="001A2452">
      <w:pPr>
        <w:widowControl/>
        <w:shd w:val="clear" w:color="auto" w:fill="FFFFFF"/>
        <w:spacing w:line="400" w:lineRule="atLeast"/>
        <w:ind w:firstLine="56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秘书长：</w:t>
      </w:r>
    </w:p>
    <w:p w:rsidR="001A2452" w:rsidRPr="001A2452" w:rsidRDefault="001A2452" w:rsidP="001A2452">
      <w:pPr>
        <w:widowControl/>
        <w:shd w:val="clear" w:color="auto" w:fill="FFFFFF"/>
        <w:spacing w:line="400" w:lineRule="atLeast"/>
        <w:ind w:firstLine="840"/>
        <w:jc w:val="left"/>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000000"/>
          <w:kern w:val="0"/>
          <w:sz w:val="28"/>
          <w:szCs w:val="28"/>
        </w:rPr>
        <w:t>杨志远</w:t>
      </w:r>
      <w:r w:rsidRPr="001A2452">
        <w:rPr>
          <w:rFonts w:ascii="方正仿宋_GBK" w:eastAsia="方正仿宋_GBK" w:hAnsi="Times New Roman" w:cs="Times New Roman" w:hint="eastAsia"/>
          <w:color w:val="000000"/>
          <w:kern w:val="0"/>
          <w:sz w:val="28"/>
          <w:szCs w:val="28"/>
        </w:rPr>
        <w:t>  </w:t>
      </w:r>
      <w:r w:rsidRPr="001A2452">
        <w:rPr>
          <w:rFonts w:ascii="方正仿宋_GBK" w:eastAsia="方正仿宋_GBK" w:hAnsi="Times New Roman" w:cs="Times New Roman" w:hint="eastAsia"/>
          <w:color w:val="000000"/>
          <w:kern w:val="0"/>
          <w:sz w:val="28"/>
          <w:szCs w:val="28"/>
        </w:rPr>
        <w:t>安徽财经大学国际经济贸易学院副院长</w:t>
      </w:r>
    </w:p>
    <w:p w:rsidR="001A2452" w:rsidRPr="001A2452" w:rsidRDefault="001A2452" w:rsidP="001A2452">
      <w:pPr>
        <w:widowControl/>
        <w:shd w:val="clear" w:color="auto" w:fill="FFFFFF"/>
        <w:spacing w:line="500" w:lineRule="atLeast"/>
        <w:ind w:firstLine="84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大赛秘书处设在安徽财经大学教务处和国际经济贸易学院，负责大赛的组织实施。</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三、竞赛目的</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大赛紧贴现代服务型经济和创新、创业、创富主题，强调应用导向和产学互动，从数字贸易的实践运用领域、创新创业、服务外包领域出发，搭建大学生创新与创业能力展示平台。大赛引导社会公众和青年学生关注现代服务产业，促进高校教育改革贴合新兴服务产业发展需求，引导和促进高校加强服务型高端人才培养；吸引企业关注高</w:t>
      </w:r>
      <w:r w:rsidRPr="001A2452">
        <w:rPr>
          <w:rFonts w:ascii="方正仿宋_GBK" w:eastAsia="方正仿宋_GBK" w:hAnsi="Times New Roman" w:cs="Times New Roman" w:hint="eastAsia"/>
          <w:color w:val="333333"/>
          <w:kern w:val="0"/>
          <w:sz w:val="28"/>
          <w:szCs w:val="28"/>
        </w:rPr>
        <w:lastRenderedPageBreak/>
        <w:t>校青年学生，推动人才交流合作，为产业发展营造良好氛围，促进大学生在高新服务产业的就业创业。</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四、省赛内容</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省赛分为初赛和决赛，其中决赛包括</w:t>
      </w:r>
      <w:proofErr w:type="gramStart"/>
      <w:r w:rsidRPr="001A2452">
        <w:rPr>
          <w:rFonts w:ascii="方正仿宋_GBK" w:eastAsia="方正仿宋_GBK" w:hAnsi="Times New Roman" w:cs="Times New Roman" w:hint="eastAsia"/>
          <w:color w:val="333333"/>
          <w:kern w:val="0"/>
          <w:sz w:val="28"/>
          <w:szCs w:val="28"/>
        </w:rPr>
        <w:t>线上赛和</w:t>
      </w:r>
      <w:proofErr w:type="gramEnd"/>
      <w:r w:rsidRPr="001A2452">
        <w:rPr>
          <w:rFonts w:ascii="方正仿宋_GBK" w:eastAsia="方正仿宋_GBK" w:hAnsi="Times New Roman" w:cs="Times New Roman" w:hint="eastAsia"/>
          <w:color w:val="333333"/>
          <w:kern w:val="0"/>
          <w:sz w:val="28"/>
          <w:szCs w:val="28"/>
        </w:rPr>
        <w:t>现场赛。</w:t>
      </w:r>
      <w:proofErr w:type="gramStart"/>
      <w:r w:rsidRPr="001A2452">
        <w:rPr>
          <w:rFonts w:ascii="方正仿宋_GBK" w:eastAsia="方正仿宋_GBK" w:hAnsi="Times New Roman" w:cs="Times New Roman" w:hint="eastAsia"/>
          <w:color w:val="333333"/>
          <w:kern w:val="0"/>
          <w:sz w:val="28"/>
          <w:szCs w:val="28"/>
        </w:rPr>
        <w:t>线上赛由</w:t>
      </w:r>
      <w:proofErr w:type="gramEnd"/>
      <w:r w:rsidRPr="001A2452">
        <w:rPr>
          <w:rFonts w:ascii="方正仿宋_GBK" w:eastAsia="方正仿宋_GBK" w:hAnsi="Times New Roman" w:cs="Times New Roman" w:hint="eastAsia"/>
          <w:color w:val="333333"/>
          <w:kern w:val="0"/>
          <w:sz w:val="28"/>
          <w:szCs w:val="28"/>
        </w:rPr>
        <w:t>评委登录比赛评审系统，对作品进行评审，评审系统自动计算评委打分；</w:t>
      </w:r>
      <w:proofErr w:type="gramStart"/>
      <w:r w:rsidRPr="001A2452">
        <w:rPr>
          <w:rFonts w:ascii="方正仿宋_GBK" w:eastAsia="方正仿宋_GBK" w:hAnsi="Times New Roman" w:cs="Times New Roman" w:hint="eastAsia"/>
          <w:color w:val="333333"/>
          <w:kern w:val="0"/>
          <w:sz w:val="28"/>
          <w:szCs w:val="28"/>
        </w:rPr>
        <w:t>现场赛</w:t>
      </w:r>
      <w:proofErr w:type="gramEnd"/>
      <w:r w:rsidRPr="001A2452">
        <w:rPr>
          <w:rFonts w:ascii="方正仿宋_GBK" w:eastAsia="方正仿宋_GBK" w:hAnsi="Times New Roman" w:cs="Times New Roman" w:hint="eastAsia"/>
          <w:color w:val="333333"/>
          <w:kern w:val="0"/>
          <w:sz w:val="28"/>
          <w:szCs w:val="28"/>
        </w:rPr>
        <w:t>由大赛组委会秘书处统一布置。</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（一）初赛</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初赛为知识赛，在线上举行，由比赛系统自动命题、自动评分。</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1.创新创业数字对抗赛</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参赛团队模拟创业过程中寻找合伙人组建创业团队来获取货币、知识产权、实物</w:t>
      </w:r>
      <w:proofErr w:type="gramStart"/>
      <w:r w:rsidRPr="001A2452">
        <w:rPr>
          <w:rFonts w:ascii="方正仿宋_GBK" w:eastAsia="方正仿宋_GBK" w:hAnsi="Times New Roman" w:cs="Times New Roman" w:hint="eastAsia"/>
          <w:color w:val="333333"/>
          <w:kern w:val="0"/>
          <w:sz w:val="28"/>
          <w:szCs w:val="28"/>
        </w:rPr>
        <w:t>等创业</w:t>
      </w:r>
      <w:proofErr w:type="gramEnd"/>
      <w:r w:rsidRPr="001A2452">
        <w:rPr>
          <w:rFonts w:ascii="方正仿宋_GBK" w:eastAsia="方正仿宋_GBK" w:hAnsi="Times New Roman" w:cs="Times New Roman" w:hint="eastAsia"/>
          <w:color w:val="333333"/>
          <w:kern w:val="0"/>
          <w:sz w:val="28"/>
          <w:szCs w:val="28"/>
        </w:rPr>
        <w:t>资源，并通过市场环境分析、人力资源管理、产品服务管理、市场营销管理、融资管理、企业清算等流程让学生体验创业之路，锻炼战略决策思维。模拟过程逼近现实的市场环境，采用AARRR销售漏斗模型、</w:t>
      </w:r>
      <w:proofErr w:type="gramStart"/>
      <w:r w:rsidRPr="001A2452">
        <w:rPr>
          <w:rFonts w:ascii="方正仿宋_GBK" w:eastAsia="方正仿宋_GBK" w:hAnsi="Times New Roman" w:cs="Times New Roman" w:hint="eastAsia"/>
          <w:color w:val="333333"/>
          <w:kern w:val="0"/>
          <w:sz w:val="28"/>
          <w:szCs w:val="28"/>
        </w:rPr>
        <w:t>波特五力</w:t>
      </w:r>
      <w:proofErr w:type="gramEnd"/>
      <w:r w:rsidRPr="001A2452">
        <w:rPr>
          <w:rFonts w:ascii="方正仿宋_GBK" w:eastAsia="方正仿宋_GBK" w:hAnsi="Times New Roman" w:cs="Times New Roman" w:hint="eastAsia"/>
          <w:color w:val="333333"/>
          <w:kern w:val="0"/>
          <w:sz w:val="28"/>
          <w:szCs w:val="28"/>
        </w:rPr>
        <w:t>模型、时间成本函数、生产函数等快速做出决策，全面体验创新创业的全过程。</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2.创新创业数字贸易对抗赛</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重点考察参赛团队数字贸易团队组建，数字化平台管理、智慧物流与仓储，数字金融管理等流程。平台模拟真实的数字贸易环境，涵盖B2B、B2C、跨境电商、直播平台等典型业态，使学生加深对数字贸易的认识，培养其创新能力和国际化视野。</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以全部注册参赛队伍数量为基数，按照初赛成绩由高到低选拔前60%的参赛团队进入决赛。</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lastRenderedPageBreak/>
        <w:t>（二）决赛内容</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决赛通过企业发布真实项目需求，由参赛团队提供响应方案的方式来进行比赛，进而促进校企结合及提升产业对接。参赛队伍在大赛组委会发布的企业命题（见附件7）内，任选一道赛题参赛。</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提交作品：根据所选企业命题要求提交作品。</w:t>
      </w:r>
    </w:p>
    <w:p w:rsidR="001A2452" w:rsidRPr="001A2452" w:rsidRDefault="001A2452" w:rsidP="001A2452">
      <w:pPr>
        <w:widowControl/>
        <w:shd w:val="clear" w:color="auto" w:fill="FFFFFF"/>
        <w:spacing w:line="56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五、竞赛流程</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5"/>
        <w:gridCol w:w="1236"/>
        <w:gridCol w:w="3144"/>
        <w:gridCol w:w="2705"/>
      </w:tblGrid>
      <w:tr w:rsidR="001A2452" w:rsidRPr="001A2452" w:rsidTr="001A2452">
        <w:trPr>
          <w:jc w:val="center"/>
        </w:trPr>
        <w:tc>
          <w:tcPr>
            <w:tcW w:w="120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kern w:val="0"/>
                <w:sz w:val="18"/>
                <w:szCs w:val="18"/>
              </w:rPr>
              <w:t>比赛内容</w:t>
            </w:r>
          </w:p>
        </w:tc>
        <w:tc>
          <w:tcPr>
            <w:tcW w:w="123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kern w:val="0"/>
                <w:sz w:val="18"/>
                <w:szCs w:val="18"/>
              </w:rPr>
              <w:t>比赛</w:t>
            </w:r>
          </w:p>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kern w:val="0"/>
                <w:sz w:val="18"/>
                <w:szCs w:val="18"/>
              </w:rPr>
              <w:t>时间</w:t>
            </w:r>
          </w:p>
        </w:tc>
        <w:tc>
          <w:tcPr>
            <w:tcW w:w="31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kern w:val="0"/>
                <w:sz w:val="18"/>
                <w:szCs w:val="18"/>
              </w:rPr>
              <w:t>比赛方式与提交的作品</w:t>
            </w:r>
          </w:p>
        </w:tc>
        <w:tc>
          <w:tcPr>
            <w:tcW w:w="2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kern w:val="0"/>
                <w:sz w:val="18"/>
                <w:szCs w:val="18"/>
              </w:rPr>
              <w:t>备注</w:t>
            </w:r>
          </w:p>
        </w:tc>
      </w:tr>
      <w:tr w:rsidR="001A2452" w:rsidRPr="001A2452" w:rsidTr="001A2452">
        <w:trPr>
          <w:trHeight w:val="562"/>
          <w:jc w:val="center"/>
        </w:trPr>
        <w:tc>
          <w:tcPr>
            <w:tcW w:w="1206"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报名、组队</w:t>
            </w:r>
          </w:p>
        </w:tc>
        <w:tc>
          <w:tcPr>
            <w:tcW w:w="123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7月1日-9月12日24点</w:t>
            </w:r>
          </w:p>
        </w:tc>
        <w:tc>
          <w:tcPr>
            <w:tcW w:w="3145"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官网（</w:t>
            </w:r>
            <w:hyperlink r:id="rId8" w:history="1">
              <w:r w:rsidRPr="001A2452">
                <w:rPr>
                  <w:rFonts w:ascii="方正仿宋_GBK" w:eastAsia="方正仿宋_GBK" w:hAnsi="Times New Roman" w:cs="Times New Roman" w:hint="eastAsia"/>
                  <w:color w:val="333333"/>
                  <w:kern w:val="0"/>
                  <w:szCs w:val="21"/>
                </w:rPr>
                <w:t>fwwb.cbecbe.com</w:t>
              </w:r>
            </w:hyperlink>
            <w:r w:rsidRPr="001A2452">
              <w:rPr>
                <w:rFonts w:ascii="方正仿宋_GBK" w:eastAsia="方正仿宋_GBK" w:hAnsi="Times New Roman" w:cs="Times New Roman" w:hint="eastAsia"/>
                <w:color w:val="000000"/>
                <w:kern w:val="0"/>
                <w:sz w:val="18"/>
                <w:szCs w:val="18"/>
              </w:rPr>
              <w:t>）报名，下载参赛承诺书，组队报名。</w:t>
            </w:r>
          </w:p>
        </w:tc>
        <w:tc>
          <w:tcPr>
            <w:tcW w:w="2708"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Times New Roman" w:eastAsia="宋体" w:hAnsi="Times New Roman" w:cs="Times New Roman"/>
                <w:kern w:val="0"/>
                <w:szCs w:val="21"/>
              </w:rPr>
              <w:t> </w:t>
            </w:r>
          </w:p>
        </w:tc>
      </w:tr>
      <w:tr w:rsidR="001A2452" w:rsidRPr="001A2452" w:rsidTr="001A2452">
        <w:trPr>
          <w:jc w:val="center"/>
        </w:trPr>
        <w:tc>
          <w:tcPr>
            <w:tcW w:w="1206"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proofErr w:type="gramStart"/>
            <w:r w:rsidRPr="001A2452">
              <w:rPr>
                <w:rFonts w:ascii="方正仿宋_GBK" w:eastAsia="方正仿宋_GBK" w:hAnsi="Times New Roman" w:cs="Times New Roman" w:hint="eastAsia"/>
                <w:color w:val="000000"/>
                <w:kern w:val="0"/>
                <w:sz w:val="18"/>
                <w:szCs w:val="18"/>
              </w:rPr>
              <w:t>校赛结束</w:t>
            </w:r>
            <w:proofErr w:type="gramEnd"/>
            <w:r w:rsidRPr="001A2452">
              <w:rPr>
                <w:rFonts w:ascii="方正仿宋_GBK" w:eastAsia="方正仿宋_GBK" w:hAnsi="Times New Roman" w:cs="Times New Roman" w:hint="eastAsia"/>
                <w:color w:val="000000"/>
                <w:kern w:val="0"/>
                <w:sz w:val="18"/>
                <w:szCs w:val="18"/>
              </w:rPr>
              <w:t>，推荐进入省赛</w:t>
            </w:r>
          </w:p>
        </w:tc>
        <w:tc>
          <w:tcPr>
            <w:tcW w:w="123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9月17日17点之前完成</w:t>
            </w:r>
          </w:p>
        </w:tc>
        <w:tc>
          <w:tcPr>
            <w:tcW w:w="3145"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每个学校赛事队伍不超过50支。报名队伍数量超过50支的学校</w:t>
            </w:r>
            <w:proofErr w:type="gramStart"/>
            <w:r w:rsidRPr="001A2452">
              <w:rPr>
                <w:rFonts w:ascii="方正仿宋_GBK" w:eastAsia="方正仿宋_GBK" w:hAnsi="Times New Roman" w:cs="Times New Roman" w:hint="eastAsia"/>
                <w:color w:val="000000"/>
                <w:kern w:val="0"/>
                <w:sz w:val="18"/>
                <w:szCs w:val="18"/>
              </w:rPr>
              <w:t>须组织校赛</w:t>
            </w:r>
            <w:proofErr w:type="gramEnd"/>
            <w:r w:rsidRPr="001A2452">
              <w:rPr>
                <w:rFonts w:ascii="方正仿宋_GBK" w:eastAsia="方正仿宋_GBK" w:hAnsi="Times New Roman" w:cs="Times New Roman" w:hint="eastAsia"/>
                <w:color w:val="000000"/>
                <w:kern w:val="0"/>
                <w:sz w:val="18"/>
                <w:szCs w:val="18"/>
              </w:rPr>
              <w:t>进行选拔，报名队伍不超过50支队伍的学校不需要组织校赛。</w:t>
            </w:r>
          </w:p>
        </w:tc>
        <w:tc>
          <w:tcPr>
            <w:tcW w:w="2708"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proofErr w:type="gramStart"/>
            <w:r w:rsidRPr="001A2452">
              <w:rPr>
                <w:rFonts w:ascii="方正仿宋_GBK" w:eastAsia="方正仿宋_GBK" w:hAnsi="Times New Roman" w:cs="Times New Roman" w:hint="eastAsia"/>
                <w:color w:val="000000"/>
                <w:kern w:val="0"/>
                <w:sz w:val="18"/>
                <w:szCs w:val="18"/>
              </w:rPr>
              <w:t>校赛由</w:t>
            </w:r>
            <w:proofErr w:type="gramEnd"/>
            <w:r w:rsidRPr="001A2452">
              <w:rPr>
                <w:rFonts w:ascii="方正仿宋_GBK" w:eastAsia="方正仿宋_GBK" w:hAnsi="Times New Roman" w:cs="Times New Roman" w:hint="eastAsia"/>
                <w:color w:val="000000"/>
                <w:kern w:val="0"/>
                <w:sz w:val="18"/>
                <w:szCs w:val="18"/>
              </w:rPr>
              <w:t>各校自行组织，上报参加省赛队伍名单，通过选拔的队伍报名时需提交教务处盖章证明文件。</w:t>
            </w:r>
          </w:p>
        </w:tc>
      </w:tr>
      <w:tr w:rsidR="001A2452" w:rsidRPr="001A2452" w:rsidTr="001A2452">
        <w:trPr>
          <w:jc w:val="center"/>
        </w:trPr>
        <w:tc>
          <w:tcPr>
            <w:tcW w:w="8296" w:type="dxa"/>
            <w:gridSpan w:val="4"/>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9月20日前，组委会发布参赛信息提取通知，参赛信息包括竞赛时间、竞赛组别、账号密码、技术文件等，各参赛队伍于9月22日24点前查询下载</w:t>
            </w:r>
          </w:p>
        </w:tc>
      </w:tr>
      <w:tr w:rsidR="001A2452" w:rsidRPr="001A2452" w:rsidTr="001A2452">
        <w:trPr>
          <w:jc w:val="center"/>
        </w:trPr>
        <w:tc>
          <w:tcPr>
            <w:tcW w:w="1206"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创新创业数字对抗赛</w:t>
            </w:r>
          </w:p>
        </w:tc>
        <w:tc>
          <w:tcPr>
            <w:tcW w:w="123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9月23日-9月24日</w:t>
            </w:r>
          </w:p>
        </w:tc>
        <w:tc>
          <w:tcPr>
            <w:tcW w:w="3145" w:type="dxa"/>
            <w:vMerge w:val="restar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团队形式参加；具体竞赛时间由组委会分配，线上进行，系统自动评分</w:t>
            </w:r>
          </w:p>
        </w:tc>
        <w:tc>
          <w:tcPr>
            <w:tcW w:w="2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平台系统计分期间：9月23日</w:t>
            </w:r>
            <w:r w:rsidR="0065411D">
              <w:rPr>
                <w:rFonts w:ascii="方正仿宋_GBK" w:eastAsia="方正仿宋_GBK" w:hAnsi="Times New Roman" w:cs="Times New Roman" w:hint="eastAsia"/>
                <w:color w:val="000000"/>
                <w:kern w:val="0"/>
                <w:sz w:val="18"/>
                <w:szCs w:val="18"/>
              </w:rPr>
              <w:t>-</w:t>
            </w:r>
            <w:r w:rsidR="0065411D">
              <w:rPr>
                <w:rFonts w:ascii="方正仿宋_GBK" w:eastAsia="方正仿宋_GBK" w:hAnsi="Times New Roman" w:cs="Times New Roman"/>
                <w:color w:val="000000"/>
                <w:kern w:val="0"/>
                <w:sz w:val="18"/>
                <w:szCs w:val="18"/>
              </w:rPr>
              <w:t>9</w:t>
            </w:r>
            <w:bookmarkStart w:id="0" w:name="_GoBack"/>
            <w:bookmarkEnd w:id="0"/>
            <w:r w:rsidRPr="001A2452">
              <w:rPr>
                <w:rFonts w:ascii="方正仿宋_GBK" w:eastAsia="方正仿宋_GBK" w:hAnsi="Times New Roman" w:cs="Times New Roman" w:hint="eastAsia"/>
                <w:color w:val="000000"/>
                <w:kern w:val="0"/>
                <w:sz w:val="18"/>
                <w:szCs w:val="18"/>
              </w:rPr>
              <w:t>月24日17点</w:t>
            </w:r>
          </w:p>
        </w:tc>
      </w:tr>
      <w:tr w:rsidR="001A2452" w:rsidRPr="001A2452" w:rsidTr="001A2452">
        <w:trPr>
          <w:jc w:val="center"/>
        </w:trPr>
        <w:tc>
          <w:tcPr>
            <w:tcW w:w="1206"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创新创业数字贸易对抗赛</w:t>
            </w:r>
          </w:p>
        </w:tc>
        <w:tc>
          <w:tcPr>
            <w:tcW w:w="123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9月25日-9月26日</w:t>
            </w: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1A2452" w:rsidRPr="001A2452" w:rsidRDefault="001A2452" w:rsidP="001A2452">
            <w:pPr>
              <w:widowControl/>
              <w:jc w:val="left"/>
              <w:rPr>
                <w:rFonts w:ascii="Times New Roman" w:eastAsia="宋体" w:hAnsi="Times New Roman" w:cs="Times New Roman"/>
                <w:kern w:val="0"/>
                <w:szCs w:val="21"/>
              </w:rPr>
            </w:pPr>
          </w:p>
        </w:tc>
        <w:tc>
          <w:tcPr>
            <w:tcW w:w="2708"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平台系统计分期间：9月25日-9月26日17点</w:t>
            </w:r>
          </w:p>
        </w:tc>
      </w:tr>
      <w:tr w:rsidR="001A2452" w:rsidRPr="001A2452" w:rsidTr="001A2452">
        <w:trPr>
          <w:jc w:val="center"/>
        </w:trPr>
        <w:tc>
          <w:tcPr>
            <w:tcW w:w="0" w:type="auto"/>
            <w:gridSpan w:val="4"/>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10月10日前，组委会发布各参赛院校晋级决赛的队伍名单（初赛成绩的前60%）</w:t>
            </w:r>
          </w:p>
        </w:tc>
      </w:tr>
      <w:tr w:rsidR="001A2452" w:rsidRPr="001A2452" w:rsidTr="001A2452">
        <w:trPr>
          <w:jc w:val="center"/>
        </w:trPr>
        <w:tc>
          <w:tcPr>
            <w:tcW w:w="1206"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决赛</w:t>
            </w:r>
          </w:p>
        </w:tc>
        <w:tc>
          <w:tcPr>
            <w:tcW w:w="123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11月1日</w:t>
            </w:r>
          </w:p>
        </w:tc>
        <w:tc>
          <w:tcPr>
            <w:tcW w:w="31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lef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11月1日24点前，在</w:t>
            </w:r>
            <w:proofErr w:type="gramStart"/>
            <w:r w:rsidRPr="001A2452">
              <w:rPr>
                <w:rFonts w:ascii="方正仿宋_GBK" w:eastAsia="方正仿宋_GBK" w:hAnsi="Times New Roman" w:cs="Times New Roman" w:hint="eastAsia"/>
                <w:color w:val="000000"/>
                <w:kern w:val="0"/>
                <w:sz w:val="18"/>
                <w:szCs w:val="18"/>
              </w:rPr>
              <w:t>比赛官网提交</w:t>
            </w:r>
            <w:proofErr w:type="gramEnd"/>
            <w:r w:rsidRPr="001A2452">
              <w:rPr>
                <w:rFonts w:ascii="方正仿宋_GBK" w:eastAsia="方正仿宋_GBK" w:hAnsi="Times New Roman" w:cs="Times New Roman" w:hint="eastAsia"/>
                <w:color w:val="000000"/>
                <w:kern w:val="0"/>
                <w:sz w:val="18"/>
                <w:szCs w:val="18"/>
              </w:rPr>
              <w:t>参赛作品</w:t>
            </w:r>
          </w:p>
        </w:tc>
        <w:tc>
          <w:tcPr>
            <w:tcW w:w="2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评委对提交的作品进行评审；初赛成绩占40%（百分制），决赛成绩占60%（百分制）</w:t>
            </w:r>
          </w:p>
        </w:tc>
      </w:tr>
      <w:tr w:rsidR="001A2452" w:rsidRPr="001A2452" w:rsidTr="001A2452">
        <w:trPr>
          <w:jc w:val="center"/>
        </w:trPr>
        <w:tc>
          <w:tcPr>
            <w:tcW w:w="8296" w:type="dxa"/>
            <w:gridSpan w:val="4"/>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11月8日-11月15日，大赛组委会公布晋级</w:t>
            </w:r>
            <w:proofErr w:type="gramStart"/>
            <w:r w:rsidRPr="001A2452">
              <w:rPr>
                <w:rFonts w:ascii="方正仿宋_GBK" w:eastAsia="方正仿宋_GBK" w:hAnsi="Times New Roman" w:cs="Times New Roman" w:hint="eastAsia"/>
                <w:color w:val="000000"/>
                <w:kern w:val="0"/>
                <w:sz w:val="18"/>
                <w:szCs w:val="18"/>
              </w:rPr>
              <w:t>现场赛</w:t>
            </w:r>
            <w:proofErr w:type="gramEnd"/>
            <w:r w:rsidRPr="001A2452">
              <w:rPr>
                <w:rFonts w:ascii="方正仿宋_GBK" w:eastAsia="方正仿宋_GBK" w:hAnsi="Times New Roman" w:cs="Times New Roman" w:hint="eastAsia"/>
                <w:color w:val="000000"/>
                <w:kern w:val="0"/>
                <w:sz w:val="18"/>
                <w:szCs w:val="18"/>
              </w:rPr>
              <w:t>的名单、未晋级</w:t>
            </w:r>
            <w:proofErr w:type="gramStart"/>
            <w:r w:rsidRPr="001A2452">
              <w:rPr>
                <w:rFonts w:ascii="方正仿宋_GBK" w:eastAsia="方正仿宋_GBK" w:hAnsi="Times New Roman" w:cs="Times New Roman" w:hint="eastAsia"/>
                <w:color w:val="000000"/>
                <w:kern w:val="0"/>
                <w:sz w:val="18"/>
                <w:szCs w:val="18"/>
              </w:rPr>
              <w:t>现场赛团队</w:t>
            </w:r>
            <w:proofErr w:type="gramEnd"/>
            <w:r w:rsidRPr="001A2452">
              <w:rPr>
                <w:rFonts w:ascii="方正仿宋_GBK" w:eastAsia="方正仿宋_GBK" w:hAnsi="Times New Roman" w:cs="Times New Roman" w:hint="eastAsia"/>
                <w:color w:val="000000"/>
                <w:kern w:val="0"/>
                <w:sz w:val="18"/>
                <w:szCs w:val="18"/>
              </w:rPr>
              <w:t>的拟获奖名单</w:t>
            </w:r>
          </w:p>
        </w:tc>
      </w:tr>
      <w:tr w:rsidR="001A2452" w:rsidRPr="001A2452" w:rsidTr="001A2452">
        <w:trPr>
          <w:jc w:val="center"/>
        </w:trPr>
        <w:tc>
          <w:tcPr>
            <w:tcW w:w="1206"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proofErr w:type="gramStart"/>
            <w:r w:rsidRPr="001A2452">
              <w:rPr>
                <w:rFonts w:ascii="方正仿宋_GBK" w:eastAsia="方正仿宋_GBK" w:hAnsi="Times New Roman" w:cs="Times New Roman" w:hint="eastAsia"/>
                <w:color w:val="000000"/>
                <w:kern w:val="0"/>
                <w:sz w:val="18"/>
                <w:szCs w:val="18"/>
              </w:rPr>
              <w:t>现场赛</w:t>
            </w:r>
            <w:proofErr w:type="gramEnd"/>
          </w:p>
        </w:tc>
        <w:tc>
          <w:tcPr>
            <w:tcW w:w="123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jc w:val="center"/>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暂定11月22日</w:t>
            </w:r>
          </w:p>
        </w:tc>
        <w:tc>
          <w:tcPr>
            <w:tcW w:w="31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现场展示、PPT汇报，评委现场打分</w:t>
            </w:r>
          </w:p>
        </w:tc>
        <w:tc>
          <w:tcPr>
            <w:tcW w:w="2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color w:val="000000"/>
                <w:kern w:val="0"/>
                <w:sz w:val="18"/>
                <w:szCs w:val="18"/>
              </w:rPr>
              <w:t>初赛成绩占40%（百分制），评委现场</w:t>
            </w:r>
            <w:proofErr w:type="gramStart"/>
            <w:r w:rsidRPr="001A2452">
              <w:rPr>
                <w:rFonts w:ascii="方正仿宋_GBK" w:eastAsia="方正仿宋_GBK" w:hAnsi="Times New Roman" w:cs="Times New Roman" w:hint="eastAsia"/>
                <w:color w:val="000000"/>
                <w:kern w:val="0"/>
                <w:sz w:val="18"/>
                <w:szCs w:val="18"/>
              </w:rPr>
              <w:t>打分占</w:t>
            </w:r>
            <w:proofErr w:type="gramEnd"/>
            <w:r w:rsidRPr="001A2452">
              <w:rPr>
                <w:rFonts w:ascii="方正仿宋_GBK" w:eastAsia="方正仿宋_GBK" w:hAnsi="Times New Roman" w:cs="Times New Roman" w:hint="eastAsia"/>
                <w:color w:val="000000"/>
                <w:kern w:val="0"/>
                <w:sz w:val="18"/>
                <w:szCs w:val="18"/>
              </w:rPr>
              <w:t>60%（百分制）。</w:t>
            </w:r>
          </w:p>
        </w:tc>
      </w:tr>
      <w:tr w:rsidR="001A2452" w:rsidRPr="001A2452" w:rsidTr="001A2452">
        <w:trPr>
          <w:jc w:val="center"/>
        </w:trPr>
        <w:tc>
          <w:tcPr>
            <w:tcW w:w="8296" w:type="dxa"/>
            <w:gridSpan w:val="4"/>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A2452" w:rsidRPr="001A2452" w:rsidRDefault="001A2452" w:rsidP="001A2452">
            <w:pPr>
              <w:widowControl/>
              <w:spacing w:line="280" w:lineRule="atLeast"/>
              <w:rPr>
                <w:rFonts w:ascii="Times New Roman" w:eastAsia="宋体" w:hAnsi="Times New Roman" w:cs="Times New Roman"/>
                <w:kern w:val="0"/>
                <w:szCs w:val="21"/>
              </w:rPr>
            </w:pPr>
            <w:r w:rsidRPr="001A2452">
              <w:rPr>
                <w:rFonts w:ascii="方正仿宋_GBK" w:eastAsia="方正仿宋_GBK" w:hAnsi="Times New Roman" w:cs="Times New Roman" w:hint="eastAsia"/>
                <w:kern w:val="0"/>
                <w:sz w:val="18"/>
                <w:szCs w:val="18"/>
              </w:rPr>
              <w:t>如遇突发情况，则取消现场赛，以比赛系统中专家评审成绩和初赛成绩确定拟获奖名单；请参赛选手关注</w:t>
            </w:r>
            <w:proofErr w:type="gramStart"/>
            <w:r w:rsidRPr="001A2452">
              <w:rPr>
                <w:rFonts w:ascii="方正仿宋_GBK" w:eastAsia="方正仿宋_GBK" w:hAnsi="Times New Roman" w:cs="Times New Roman" w:hint="eastAsia"/>
                <w:kern w:val="0"/>
                <w:sz w:val="18"/>
                <w:szCs w:val="18"/>
              </w:rPr>
              <w:t>大赛官网和</w:t>
            </w:r>
            <w:proofErr w:type="gramEnd"/>
            <w:r w:rsidRPr="001A2452">
              <w:rPr>
                <w:rFonts w:ascii="方正仿宋_GBK" w:eastAsia="方正仿宋_GBK" w:hAnsi="Times New Roman" w:cs="Times New Roman" w:hint="eastAsia"/>
                <w:kern w:val="0"/>
                <w:sz w:val="18"/>
                <w:szCs w:val="18"/>
              </w:rPr>
              <w:t>QQ群通知。</w:t>
            </w:r>
          </w:p>
        </w:tc>
      </w:tr>
    </w:tbl>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六、竞赛规则</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（一）报名资格和报名方式</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lastRenderedPageBreak/>
        <w:t>安徽省高等学校（含本科和高职高专类院校）具有正式学籍的全日制在校本、专科学生和研究生，专业不限。</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shd w:val="clear" w:color="auto" w:fill="FFFFFF"/>
        </w:rPr>
        <w:t>各学校参赛</w:t>
      </w:r>
      <w:proofErr w:type="gramStart"/>
      <w:r w:rsidRPr="001A2452">
        <w:rPr>
          <w:rFonts w:ascii="方正仿宋_GBK" w:eastAsia="方正仿宋_GBK" w:hAnsi="Times New Roman" w:cs="Times New Roman" w:hint="eastAsia"/>
          <w:color w:val="333333"/>
          <w:kern w:val="0"/>
          <w:sz w:val="28"/>
          <w:szCs w:val="28"/>
          <w:shd w:val="clear" w:color="auto" w:fill="FFFFFF"/>
        </w:rPr>
        <w:t>总队伍数</w:t>
      </w:r>
      <w:proofErr w:type="gramEnd"/>
      <w:r w:rsidRPr="001A2452">
        <w:rPr>
          <w:rFonts w:ascii="方正仿宋_GBK" w:eastAsia="方正仿宋_GBK" w:hAnsi="Times New Roman" w:cs="Times New Roman" w:hint="eastAsia"/>
          <w:color w:val="333333"/>
          <w:kern w:val="0"/>
          <w:sz w:val="28"/>
          <w:szCs w:val="28"/>
          <w:shd w:val="clear" w:color="auto" w:fill="FFFFFF"/>
        </w:rPr>
        <w:t>不得超过50支。9月12日报名截止日期前，报名队伍超过50支的学校，</w:t>
      </w:r>
      <w:proofErr w:type="gramStart"/>
      <w:r w:rsidRPr="001A2452">
        <w:rPr>
          <w:rFonts w:ascii="方正仿宋_GBK" w:eastAsia="方正仿宋_GBK" w:hAnsi="Times New Roman" w:cs="Times New Roman" w:hint="eastAsia"/>
          <w:color w:val="333333"/>
          <w:kern w:val="0"/>
          <w:sz w:val="28"/>
          <w:szCs w:val="28"/>
          <w:shd w:val="clear" w:color="auto" w:fill="FFFFFF"/>
        </w:rPr>
        <w:t>须组织校赛</w:t>
      </w:r>
      <w:proofErr w:type="gramEnd"/>
      <w:r w:rsidRPr="001A2452">
        <w:rPr>
          <w:rFonts w:ascii="方正仿宋_GBK" w:eastAsia="方正仿宋_GBK" w:hAnsi="Times New Roman" w:cs="Times New Roman" w:hint="eastAsia"/>
          <w:color w:val="333333"/>
          <w:kern w:val="0"/>
          <w:sz w:val="28"/>
          <w:szCs w:val="28"/>
          <w:shd w:val="clear" w:color="auto" w:fill="FFFFFF"/>
        </w:rPr>
        <w:t>进行选拔；报名队伍数量不超过50支队伍的学校，不需要组织校赛。</w:t>
      </w:r>
      <w:proofErr w:type="gramStart"/>
      <w:r w:rsidRPr="001A2452">
        <w:rPr>
          <w:rFonts w:ascii="方正仿宋_GBK" w:eastAsia="方正仿宋_GBK" w:hAnsi="Times New Roman" w:cs="Times New Roman" w:hint="eastAsia"/>
          <w:color w:val="333333"/>
          <w:kern w:val="0"/>
          <w:sz w:val="28"/>
          <w:szCs w:val="28"/>
          <w:shd w:val="clear" w:color="auto" w:fill="FFFFFF"/>
        </w:rPr>
        <w:t>校赛由</w:t>
      </w:r>
      <w:proofErr w:type="gramEnd"/>
      <w:r w:rsidRPr="001A2452">
        <w:rPr>
          <w:rFonts w:ascii="方正仿宋_GBK" w:eastAsia="方正仿宋_GBK" w:hAnsi="Times New Roman" w:cs="Times New Roman" w:hint="eastAsia"/>
          <w:color w:val="333333"/>
          <w:kern w:val="0"/>
          <w:sz w:val="28"/>
          <w:szCs w:val="28"/>
          <w:shd w:val="clear" w:color="auto" w:fill="FFFFFF"/>
        </w:rPr>
        <w:t>各参赛院校自行组织，大赛秘书处协助使用初赛平台进行。</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shd w:val="clear" w:color="auto" w:fill="FFFFFF"/>
        </w:rPr>
        <w:t>报名方式：参赛队员登录大赛官网（</w:t>
      </w:r>
      <w:hyperlink r:id="rId9" w:history="1">
        <w:r w:rsidRPr="001A2452">
          <w:rPr>
            <w:rFonts w:ascii="方正仿宋_GBK" w:eastAsia="方正仿宋_GBK" w:hAnsi="Times New Roman" w:cs="Times New Roman" w:hint="eastAsia"/>
            <w:color w:val="333333"/>
            <w:kern w:val="0"/>
            <w:sz w:val="28"/>
            <w:szCs w:val="28"/>
            <w:shd w:val="clear" w:color="auto" w:fill="FFFFFF"/>
          </w:rPr>
          <w:t>fwwb.cbecbe.com</w:t>
        </w:r>
      </w:hyperlink>
      <w:r w:rsidRPr="001A2452">
        <w:rPr>
          <w:rFonts w:ascii="方正仿宋_GBK" w:eastAsia="方正仿宋_GBK" w:hAnsi="Times New Roman" w:cs="Times New Roman" w:hint="eastAsia"/>
          <w:color w:val="333333"/>
          <w:kern w:val="0"/>
          <w:sz w:val="28"/>
          <w:szCs w:val="28"/>
          <w:shd w:val="clear" w:color="auto" w:fill="FFFFFF"/>
        </w:rPr>
        <w:t>）</w:t>
      </w:r>
      <w:r w:rsidRPr="001A2452">
        <w:rPr>
          <w:rFonts w:ascii="方正仿宋_GBK" w:eastAsia="方正仿宋_GBK" w:hAnsi="Times New Roman" w:cs="Times New Roman" w:hint="eastAsia"/>
          <w:color w:val="333333"/>
          <w:kern w:val="0"/>
          <w:sz w:val="28"/>
          <w:szCs w:val="28"/>
        </w:rPr>
        <w:t>注册报名。</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（二）报名要求</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每支参赛团队由3-</w:t>
      </w:r>
      <w:r w:rsidRPr="001A2452">
        <w:rPr>
          <w:rFonts w:ascii="方正仿宋_GBK" w:eastAsia="方正仿宋_GBK" w:hAnsi="Times New Roman" w:cs="Times New Roman" w:hint="eastAsia"/>
          <w:color w:val="333333"/>
          <w:kern w:val="0"/>
          <w:sz w:val="28"/>
          <w:szCs w:val="28"/>
          <w:shd w:val="clear" w:color="auto" w:fill="FFFFFF"/>
        </w:rPr>
        <w:t>5名队员组成，参赛选手的专业范围和所属学院不限。建议参赛团队选择能力互补、专业背景多样化的选手组队。每个学生只能参加一支队伍，禁止不同参赛团队共用队员。</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shd w:val="clear" w:color="auto" w:fill="FFFFFF"/>
        </w:rPr>
        <w:t>每支参赛团队指导老师由1-2名老师组成，每名指导教师作为第一指导教师指导作品总数不得超过2项，作为第二指导教师不超过2项，总数不超过4项。为保证竞赛公平公正，仲裁委员会、秘书处成员不得作为参赛指导教师。</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shd w:val="clear" w:color="auto" w:fill="FFFFFF"/>
        </w:rPr>
        <w:t>省赛报名截止日期（9月12日24点）</w:t>
      </w:r>
      <w:r w:rsidRPr="001A2452">
        <w:rPr>
          <w:rFonts w:ascii="方正仿宋_GBK" w:eastAsia="方正仿宋_GBK" w:hAnsi="Times New Roman" w:cs="Times New Roman" w:hint="eastAsia"/>
          <w:color w:val="333333"/>
          <w:kern w:val="0"/>
          <w:sz w:val="28"/>
          <w:szCs w:val="28"/>
        </w:rPr>
        <w:t>前，可以修改团队成员和指导老师信息，报名截止日期后报名系统关闭，不允许修改团队和指导老师信息。</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所有参赛学校报名时需同时报送所有参赛选手、指导教师、领队的承诺书，承诺书下载、打印、签字、拍照上传报名系统。</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（三）成绩公布</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proofErr w:type="gramStart"/>
      <w:r w:rsidRPr="001A2452">
        <w:rPr>
          <w:rFonts w:ascii="方正仿宋_GBK" w:eastAsia="方正仿宋_GBK" w:hAnsi="Times New Roman" w:cs="Times New Roman" w:hint="eastAsia"/>
          <w:color w:val="333333"/>
          <w:kern w:val="0"/>
          <w:sz w:val="28"/>
          <w:szCs w:val="28"/>
        </w:rPr>
        <w:lastRenderedPageBreak/>
        <w:t>现场赛</w:t>
      </w:r>
      <w:proofErr w:type="gramEnd"/>
      <w:r w:rsidRPr="001A2452">
        <w:rPr>
          <w:rFonts w:ascii="方正仿宋_GBK" w:eastAsia="方正仿宋_GBK" w:hAnsi="Times New Roman" w:cs="Times New Roman" w:hint="eastAsia"/>
          <w:color w:val="333333"/>
          <w:kern w:val="0"/>
          <w:sz w:val="28"/>
          <w:szCs w:val="28"/>
        </w:rPr>
        <w:t>结束时</w:t>
      </w:r>
      <w:proofErr w:type="gramStart"/>
      <w:r w:rsidRPr="001A2452">
        <w:rPr>
          <w:rFonts w:ascii="方正仿宋_GBK" w:eastAsia="方正仿宋_GBK" w:hAnsi="Times New Roman" w:cs="Times New Roman" w:hint="eastAsia"/>
          <w:color w:val="333333"/>
          <w:kern w:val="0"/>
          <w:sz w:val="28"/>
          <w:szCs w:val="28"/>
        </w:rPr>
        <w:t>不</w:t>
      </w:r>
      <w:proofErr w:type="gramEnd"/>
      <w:r w:rsidRPr="001A2452">
        <w:rPr>
          <w:rFonts w:ascii="方正仿宋_GBK" w:eastAsia="方正仿宋_GBK" w:hAnsi="Times New Roman" w:cs="Times New Roman" w:hint="eastAsia"/>
          <w:color w:val="333333"/>
          <w:kern w:val="0"/>
          <w:sz w:val="28"/>
          <w:szCs w:val="28"/>
        </w:rPr>
        <w:t>当场公布比赛成绩，全部比赛结束后颁奖典礼前宣布各奖项拟获奖名单。拟获奖名单将在大</w:t>
      </w:r>
      <w:r w:rsidRPr="001A2452">
        <w:rPr>
          <w:rFonts w:ascii="方正仿宋_GBK" w:eastAsia="方正仿宋_GBK" w:hAnsi="Times New Roman" w:cs="Times New Roman" w:hint="eastAsia"/>
          <w:color w:val="333333"/>
          <w:kern w:val="0"/>
          <w:sz w:val="28"/>
          <w:szCs w:val="28"/>
          <w:shd w:val="clear" w:color="auto" w:fill="FFFFFF"/>
        </w:rPr>
        <w:t>赛官网（</w:t>
      </w:r>
      <w:hyperlink r:id="rId10" w:history="1">
        <w:r w:rsidRPr="001A2452">
          <w:rPr>
            <w:rFonts w:ascii="方正仿宋_GBK" w:eastAsia="方正仿宋_GBK" w:hAnsi="Times New Roman" w:cs="Times New Roman" w:hint="eastAsia"/>
            <w:color w:val="333333"/>
            <w:kern w:val="0"/>
            <w:sz w:val="28"/>
            <w:szCs w:val="28"/>
            <w:shd w:val="clear" w:color="auto" w:fill="FFFFFF"/>
          </w:rPr>
          <w:t>fwwb.cbecbe.com</w:t>
        </w:r>
      </w:hyperlink>
      <w:r w:rsidRPr="001A2452">
        <w:rPr>
          <w:rFonts w:ascii="方正仿宋_GBK" w:eastAsia="方正仿宋_GBK" w:hAnsi="Times New Roman" w:cs="Times New Roman" w:hint="eastAsia"/>
          <w:color w:val="333333"/>
          <w:kern w:val="0"/>
          <w:sz w:val="28"/>
          <w:szCs w:val="28"/>
          <w:shd w:val="clear" w:color="auto" w:fill="FFFFFF"/>
        </w:rPr>
        <w:t>）和竞赛官方QQ群进行公示。公示无异议后</w:t>
      </w:r>
      <w:r w:rsidRPr="001A2452">
        <w:rPr>
          <w:rFonts w:ascii="方正仿宋_GBK" w:eastAsia="方正仿宋_GBK" w:hAnsi="Times New Roman" w:cs="Times New Roman" w:hint="eastAsia"/>
          <w:color w:val="333333"/>
          <w:kern w:val="0"/>
          <w:sz w:val="28"/>
          <w:szCs w:val="28"/>
        </w:rPr>
        <w:t>，报安徽省大学生创新创业教育办公室备案并在安徽省教育厅高等教育</w:t>
      </w:r>
      <w:proofErr w:type="gramStart"/>
      <w:r w:rsidRPr="001A2452">
        <w:rPr>
          <w:rFonts w:ascii="方正仿宋_GBK" w:eastAsia="方正仿宋_GBK" w:hAnsi="Times New Roman" w:cs="Times New Roman" w:hint="eastAsia"/>
          <w:color w:val="333333"/>
          <w:kern w:val="0"/>
          <w:sz w:val="28"/>
          <w:szCs w:val="28"/>
        </w:rPr>
        <w:t>处官网公示</w:t>
      </w:r>
      <w:proofErr w:type="gramEnd"/>
      <w:r w:rsidRPr="001A2452">
        <w:rPr>
          <w:rFonts w:ascii="方正仿宋_GBK" w:eastAsia="方正仿宋_GBK" w:hAnsi="Times New Roman" w:cs="Times New Roman" w:hint="eastAsia"/>
          <w:color w:val="333333"/>
          <w:kern w:val="0"/>
          <w:sz w:val="28"/>
          <w:szCs w:val="28"/>
        </w:rPr>
        <w:t>，公示无异议后公布最终获奖名单。</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七、技术规范（标准）</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竞赛作品要求遵循如下规范：</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产业导向：以现代服务业为代表的服务经济是我国十四五规划中着重发展的战略性产业，是国民经济发展的主导方向。大赛以产业为导向，通过服务创新创业，推动服务业的转型升级，加快现代服务业的发展，推动城市产业更新的转型发展。</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要求：参赛作品以最终服务产业为目的，根据实际产业需求提供可操作的解决方案。</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技术导向：随着信息化在全球的快速进展，世界对信息的需求快速增长，信息技术和信息服务对于各个国家、地区、企业、单位、家庭、个人都不可缺少。基于信息技术（包括互联网）的创新最活跃、发展最迅猛，信息技术已成为支撑当今经济活动和社会生活的基石。</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要求：参赛作品必须基于信息技术实现或深刻体现信息技术理念。要求参赛选手利用信息技术或互联网思维解决实际问题。</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应用导向：通过创意调查，关心和思考如何改进身边的点滴小事，引导青年学生务实细致、学以致用。</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lastRenderedPageBreak/>
        <w:t>要求：参赛作品聚焦于“应用”而非“纯学术”。区别于学术和技能型竞赛，强调一切从现实问题出发。</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八、技术平台</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（一）大赛组委会在安徽省大学生服务外包创新创业大赛官网（</w:t>
      </w:r>
      <w:hyperlink r:id="rId11" w:history="1">
        <w:r w:rsidRPr="001A2452">
          <w:rPr>
            <w:rFonts w:ascii="方正仿宋_GBK" w:eastAsia="方正仿宋_GBK" w:hAnsi="Times New Roman" w:cs="Times New Roman" w:hint="eastAsia"/>
            <w:color w:val="333333"/>
            <w:kern w:val="0"/>
            <w:sz w:val="28"/>
            <w:szCs w:val="28"/>
            <w:shd w:val="clear" w:color="auto" w:fill="FFFFFF"/>
          </w:rPr>
          <w:t>fwwb.cbecbe.com</w:t>
        </w:r>
      </w:hyperlink>
      <w:r w:rsidRPr="001A2452">
        <w:rPr>
          <w:rFonts w:ascii="方正仿宋_GBK" w:eastAsia="方正仿宋_GBK" w:hAnsi="Times New Roman" w:cs="Times New Roman" w:hint="eastAsia"/>
          <w:color w:val="333333"/>
          <w:kern w:val="0"/>
          <w:sz w:val="28"/>
          <w:szCs w:val="28"/>
        </w:rPr>
        <w:t>）发布比赛信息。</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（二）为便于比赛信息交流，大赛组委会建立2025年安徽省大学生服务外包创新创业大赛相关沟通群。</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shd w:val="clear" w:color="auto" w:fill="FFFFFF"/>
        </w:rPr>
        <w:t>指导教师交流QQ群：524375875；</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shd w:val="clear" w:color="auto" w:fill="FFFFFF"/>
        </w:rPr>
        <w:t>参赛队员QQ交流群：1群1054432992，2群437603784，3群1054436247。各参赛队员加入其中的1个QQ群即可，不要重复加入多个群。</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九、奖项设定</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设置一、二、三等奖，一等奖数为省赛参赛队伍</w:t>
      </w:r>
      <w:r w:rsidRPr="001A2452">
        <w:rPr>
          <w:rFonts w:ascii="方正仿宋_GBK" w:eastAsia="方正仿宋_GBK" w:hAnsi="Times New Roman" w:cs="Times New Roman" w:hint="eastAsia"/>
          <w:color w:val="333333"/>
          <w:kern w:val="0"/>
          <w:sz w:val="28"/>
          <w:szCs w:val="28"/>
          <w:shd w:val="clear" w:color="auto" w:fill="FFFFFF"/>
        </w:rPr>
        <w:t>数的10%，二等奖数为省赛参赛队伍数的20%，三等奖数为省赛参赛队伍数的30%</w:t>
      </w:r>
      <w:r w:rsidRPr="001A2452">
        <w:rPr>
          <w:rFonts w:ascii="方正仿宋_GBK" w:eastAsia="方正仿宋_GBK" w:hAnsi="Times New Roman" w:cs="Times New Roman" w:hint="eastAsia"/>
          <w:color w:val="333333"/>
          <w:kern w:val="0"/>
          <w:sz w:val="28"/>
          <w:szCs w:val="28"/>
        </w:rPr>
        <w:t>。</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设置最佳院校组织奖、优秀指导教师奖。获最佳院校组织奖数量占比不超过参赛院校</w:t>
      </w:r>
      <w:r w:rsidRPr="001A2452">
        <w:rPr>
          <w:rFonts w:ascii="方正仿宋_GBK" w:eastAsia="方正仿宋_GBK" w:hAnsi="Times New Roman" w:cs="Times New Roman" w:hint="eastAsia"/>
          <w:color w:val="333333"/>
          <w:kern w:val="0"/>
          <w:sz w:val="28"/>
          <w:szCs w:val="28"/>
          <w:shd w:val="clear" w:color="auto" w:fill="FFFFFF"/>
        </w:rPr>
        <w:t>的20%；获</w:t>
      </w:r>
      <w:r w:rsidRPr="001A2452">
        <w:rPr>
          <w:rFonts w:ascii="方正仿宋_GBK" w:eastAsia="方正仿宋_GBK" w:hAnsi="Times New Roman" w:cs="Times New Roman" w:hint="eastAsia"/>
          <w:color w:val="333333"/>
          <w:kern w:val="0"/>
          <w:sz w:val="28"/>
          <w:szCs w:val="28"/>
        </w:rPr>
        <w:t>一等奖参赛队伍的指导教师为优秀指导教师。</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十、竞赛预案</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（一）赛事安全</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赛事队伍的住宿和餐饮由参赛团队自行承担。</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参赛的领队应对本校参赛团队的人身和财产安全负责。</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（二）应急处理</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lastRenderedPageBreak/>
        <w:t>比赛期间发生意外事故，发现者应第一时间报告大赛组委会秘书处，同时采取措施避免事态扩大。</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（三）处罚措施</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如果出现违反竞赛规程的行为，由监督委员会决定是否取消参赛资格。</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十一、申诉与仲裁</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参赛团队在比赛过程中遇到的问题应通过学校领队向大赛秘书处反馈，大赛秘书处与学校领队进行沟通。</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（一）申述</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1.本赛项在比赛过程中若出现有失公正或有关人员违规等现象，申诉应在比赛结束后2个工作日内提出，超过时效将不予受理。</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2.申诉时，应向大赛组委会仲裁委员会递交书面申诉报告。申诉报告应对申诉依据与理由等进行充分、实事求是的阐述并提供相应证据。参赛队不得因提起申诉或对申诉处理意见不服而停止比赛或滋事，否则按弃权处理。比赛不因申诉事件而</w:t>
      </w:r>
      <w:proofErr w:type="gramStart"/>
      <w:r w:rsidRPr="001A2452">
        <w:rPr>
          <w:rFonts w:ascii="方正仿宋_GBK" w:eastAsia="方正仿宋_GBK" w:hAnsi="Times New Roman" w:cs="Times New Roman" w:hint="eastAsia"/>
          <w:color w:val="333333"/>
          <w:kern w:val="0"/>
          <w:sz w:val="28"/>
          <w:szCs w:val="28"/>
        </w:rPr>
        <w:t>组织重</w:t>
      </w:r>
      <w:proofErr w:type="gramEnd"/>
      <w:r w:rsidRPr="001A2452">
        <w:rPr>
          <w:rFonts w:ascii="方正仿宋_GBK" w:eastAsia="方正仿宋_GBK" w:hAnsi="Times New Roman" w:cs="Times New Roman" w:hint="eastAsia"/>
          <w:color w:val="333333"/>
          <w:kern w:val="0"/>
          <w:sz w:val="28"/>
          <w:szCs w:val="28"/>
        </w:rPr>
        <w:t>赛。</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3.申诉报告须有参赛选手和指导教师的签名。</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（二）仲裁</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1.仲裁委员会收到书面申诉报告后，应根据申诉事由进行审查，2小时内组织复议，并于3个工作日内通知申诉方，告知申诉处理结果。</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2.申诉人不得无故拒不接受处理结果，不允许采取过激行为刁难工作人员，否则视为放弃申诉。</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lastRenderedPageBreak/>
        <w:t>3.仲裁委员会的仲裁结果为最终结果。</w:t>
      </w:r>
    </w:p>
    <w:p w:rsidR="001A2452" w:rsidRPr="001A2452" w:rsidRDefault="001A2452" w:rsidP="001A2452">
      <w:pPr>
        <w:widowControl/>
        <w:shd w:val="clear" w:color="auto" w:fill="FFFFFF"/>
        <w:spacing w:line="500" w:lineRule="atLeast"/>
        <w:ind w:firstLine="562"/>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b/>
          <w:bCs/>
          <w:color w:val="333333"/>
          <w:kern w:val="0"/>
          <w:sz w:val="28"/>
          <w:szCs w:val="28"/>
        </w:rPr>
        <w:t>十二、联系方式</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xml:space="preserve">大赛工作人员：徐老师13605523210 </w:t>
      </w: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hint="eastAsia"/>
          <w:color w:val="333333"/>
          <w:kern w:val="0"/>
          <w:sz w:val="28"/>
          <w:szCs w:val="28"/>
        </w:rPr>
        <w:t>王老师13855254948</w:t>
      </w: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noProof/>
          <w:color w:val="333333"/>
          <w:kern w:val="0"/>
          <w:sz w:val="28"/>
          <w:szCs w:val="28"/>
        </w:rPr>
        <w:drawing>
          <wp:inline distT="0" distB="0" distL="0" distR="0">
            <wp:extent cx="152400" cy="152400"/>
            <wp:effectExtent l="0" t="0" r="0" b="0"/>
            <wp:docPr id="7" name="图片 7" descr="https://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yt.ah.gov.cn/assets/images/files2/doc.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tgtFrame="_blank" w:history="1">
        <w:r w:rsidRPr="001A2452">
          <w:rPr>
            <w:rFonts w:ascii="方正仿宋_GBK" w:eastAsia="方正仿宋_GBK" w:hAnsi="Times New Roman" w:cs="Times New Roman" w:hint="eastAsia"/>
            <w:color w:val="333333"/>
            <w:kern w:val="0"/>
            <w:sz w:val="28"/>
            <w:szCs w:val="28"/>
          </w:rPr>
          <w:t>附件1 安徽省大学服务外包创新创业大赛专家裁判承诺书.</w:t>
        </w:r>
        <w:proofErr w:type="gramStart"/>
        <w:r w:rsidRPr="001A2452">
          <w:rPr>
            <w:rFonts w:ascii="方正仿宋_GBK" w:eastAsia="方正仿宋_GBK" w:hAnsi="Times New Roman" w:cs="Times New Roman" w:hint="eastAsia"/>
            <w:color w:val="333333"/>
            <w:kern w:val="0"/>
            <w:sz w:val="28"/>
            <w:szCs w:val="28"/>
          </w:rPr>
          <w:t>docx</w:t>
        </w:r>
        <w:proofErr w:type="gramEnd"/>
      </w:hyperlink>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noProof/>
          <w:color w:val="333333"/>
          <w:kern w:val="0"/>
          <w:sz w:val="28"/>
          <w:szCs w:val="28"/>
        </w:rPr>
        <w:drawing>
          <wp:inline distT="0" distB="0" distL="0" distR="0">
            <wp:extent cx="152400" cy="152400"/>
            <wp:effectExtent l="0" t="0" r="0" b="0"/>
            <wp:docPr id="6" name="图片 6" descr="https://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yt.ah.gov.cn/assets/images/files2/doc.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 w:tgtFrame="_blank" w:history="1">
        <w:r w:rsidRPr="001A2452">
          <w:rPr>
            <w:rFonts w:ascii="方正仿宋_GBK" w:eastAsia="方正仿宋_GBK" w:hAnsi="Times New Roman" w:cs="Times New Roman" w:hint="eastAsia"/>
            <w:color w:val="333333"/>
            <w:kern w:val="0"/>
            <w:sz w:val="28"/>
            <w:szCs w:val="28"/>
          </w:rPr>
          <w:t>附件2 安徽省大学服务外包创新创业大赛领队指导教师承诺书.</w:t>
        </w:r>
        <w:proofErr w:type="gramStart"/>
        <w:r w:rsidRPr="001A2452">
          <w:rPr>
            <w:rFonts w:ascii="方正仿宋_GBK" w:eastAsia="方正仿宋_GBK" w:hAnsi="Times New Roman" w:cs="Times New Roman" w:hint="eastAsia"/>
            <w:color w:val="333333"/>
            <w:kern w:val="0"/>
            <w:sz w:val="28"/>
            <w:szCs w:val="28"/>
          </w:rPr>
          <w:t>docx</w:t>
        </w:r>
        <w:proofErr w:type="gramEnd"/>
      </w:hyperlink>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noProof/>
          <w:color w:val="333333"/>
          <w:kern w:val="0"/>
          <w:sz w:val="28"/>
          <w:szCs w:val="28"/>
        </w:rPr>
        <w:drawing>
          <wp:inline distT="0" distB="0" distL="0" distR="0">
            <wp:extent cx="152400" cy="152400"/>
            <wp:effectExtent l="0" t="0" r="0" b="0"/>
            <wp:docPr id="5" name="图片 5" descr="https://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jyt.ah.gov.cn/assets/images/files2/doc.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tgtFrame="_blank" w:history="1">
        <w:r w:rsidRPr="001A2452">
          <w:rPr>
            <w:rFonts w:ascii="方正仿宋_GBK" w:eastAsia="方正仿宋_GBK" w:hAnsi="Times New Roman" w:cs="Times New Roman" w:hint="eastAsia"/>
            <w:color w:val="333333"/>
            <w:kern w:val="0"/>
            <w:sz w:val="28"/>
            <w:szCs w:val="28"/>
          </w:rPr>
          <w:t>附件3 安徽省大学生服务外包创新创业大赛参赛学生承诺书.</w:t>
        </w:r>
        <w:proofErr w:type="gramStart"/>
        <w:r w:rsidRPr="001A2452">
          <w:rPr>
            <w:rFonts w:ascii="方正仿宋_GBK" w:eastAsia="方正仿宋_GBK" w:hAnsi="Times New Roman" w:cs="Times New Roman" w:hint="eastAsia"/>
            <w:color w:val="333333"/>
            <w:kern w:val="0"/>
            <w:sz w:val="28"/>
            <w:szCs w:val="28"/>
          </w:rPr>
          <w:t>docx</w:t>
        </w:r>
        <w:proofErr w:type="gramEnd"/>
      </w:hyperlink>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noProof/>
          <w:color w:val="333333"/>
          <w:kern w:val="0"/>
          <w:sz w:val="28"/>
          <w:szCs w:val="28"/>
        </w:rPr>
        <w:drawing>
          <wp:inline distT="0" distB="0" distL="0" distR="0">
            <wp:extent cx="152400" cy="152400"/>
            <wp:effectExtent l="0" t="0" r="0" b="0"/>
            <wp:docPr id="4" name="图片 4" descr="https://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yt.ah.gov.cn/assets/images/files2/doc.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6" w:tgtFrame="_blank" w:history="1">
        <w:r w:rsidRPr="001A2452">
          <w:rPr>
            <w:rFonts w:ascii="方正仿宋_GBK" w:eastAsia="方正仿宋_GBK" w:hAnsi="Times New Roman" w:cs="Times New Roman" w:hint="eastAsia"/>
            <w:color w:val="333333"/>
            <w:kern w:val="0"/>
            <w:sz w:val="28"/>
            <w:szCs w:val="28"/>
          </w:rPr>
          <w:t>附件4 安徽省大学生服务外包创新创业大赛.</w:t>
        </w:r>
        <w:proofErr w:type="gramStart"/>
        <w:r w:rsidRPr="001A2452">
          <w:rPr>
            <w:rFonts w:ascii="方正仿宋_GBK" w:eastAsia="方正仿宋_GBK" w:hAnsi="Times New Roman" w:cs="Times New Roman" w:hint="eastAsia"/>
            <w:color w:val="333333"/>
            <w:kern w:val="0"/>
            <w:sz w:val="28"/>
            <w:szCs w:val="28"/>
          </w:rPr>
          <w:t>docx</w:t>
        </w:r>
        <w:proofErr w:type="gramEnd"/>
      </w:hyperlink>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noProof/>
          <w:color w:val="333333"/>
          <w:kern w:val="0"/>
          <w:sz w:val="28"/>
          <w:szCs w:val="28"/>
        </w:rPr>
        <w:drawing>
          <wp:inline distT="0" distB="0" distL="0" distR="0">
            <wp:extent cx="152400" cy="152400"/>
            <wp:effectExtent l="0" t="0" r="0" b="0"/>
            <wp:docPr id="3" name="图片 3" descr="https://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jyt.ah.gov.cn/assets/images/files2/doc.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tgtFrame="_blank" w:history="1">
        <w:r w:rsidRPr="001A2452">
          <w:rPr>
            <w:rFonts w:ascii="方正仿宋_GBK" w:eastAsia="方正仿宋_GBK" w:hAnsi="Times New Roman" w:cs="Times New Roman" w:hint="eastAsia"/>
            <w:color w:val="333333"/>
            <w:kern w:val="0"/>
            <w:sz w:val="28"/>
            <w:szCs w:val="28"/>
          </w:rPr>
          <w:t>附件5 2025年安徽省大学生服务外包创新创业大赛.</w:t>
        </w:r>
        <w:proofErr w:type="gramStart"/>
        <w:r w:rsidRPr="001A2452">
          <w:rPr>
            <w:rFonts w:ascii="方正仿宋_GBK" w:eastAsia="方正仿宋_GBK" w:hAnsi="Times New Roman" w:cs="Times New Roman" w:hint="eastAsia"/>
            <w:color w:val="333333"/>
            <w:kern w:val="0"/>
            <w:sz w:val="28"/>
            <w:szCs w:val="28"/>
          </w:rPr>
          <w:t>docx</w:t>
        </w:r>
        <w:proofErr w:type="gramEnd"/>
      </w:hyperlink>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noProof/>
          <w:color w:val="333333"/>
          <w:kern w:val="0"/>
          <w:sz w:val="28"/>
          <w:szCs w:val="28"/>
        </w:rPr>
        <w:drawing>
          <wp:inline distT="0" distB="0" distL="0" distR="0">
            <wp:extent cx="152400" cy="152400"/>
            <wp:effectExtent l="0" t="0" r="0" b="0"/>
            <wp:docPr id="2" name="图片 2" descr="https://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jyt.ah.gov.cn/assets/images/files2/doc.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8" w:tgtFrame="_blank" w:history="1">
        <w:r w:rsidRPr="001A2452">
          <w:rPr>
            <w:rFonts w:ascii="方正仿宋_GBK" w:eastAsia="方正仿宋_GBK" w:hAnsi="Times New Roman" w:cs="Times New Roman" w:hint="eastAsia"/>
            <w:color w:val="333333"/>
            <w:kern w:val="0"/>
            <w:sz w:val="28"/>
            <w:szCs w:val="28"/>
          </w:rPr>
          <w:t>附件6 2025年安徽省大学生服务外包创新创业大赛.</w:t>
        </w:r>
        <w:proofErr w:type="gramStart"/>
        <w:r w:rsidRPr="001A2452">
          <w:rPr>
            <w:rFonts w:ascii="方正仿宋_GBK" w:eastAsia="方正仿宋_GBK" w:hAnsi="Times New Roman" w:cs="Times New Roman" w:hint="eastAsia"/>
            <w:color w:val="333333"/>
            <w:kern w:val="0"/>
            <w:sz w:val="28"/>
            <w:szCs w:val="28"/>
          </w:rPr>
          <w:t>docx</w:t>
        </w:r>
        <w:proofErr w:type="gramEnd"/>
      </w:hyperlink>
    </w:p>
    <w:p w:rsidR="001A2452" w:rsidRPr="001A2452" w:rsidRDefault="001A2452" w:rsidP="001A2452">
      <w:pPr>
        <w:widowControl/>
        <w:shd w:val="clear" w:color="auto" w:fill="FFFFFF"/>
        <w:spacing w:line="500" w:lineRule="atLeast"/>
        <w:ind w:firstLine="560"/>
        <w:rPr>
          <w:rFonts w:ascii="Times New Roman" w:eastAsia="微软雅黑" w:hAnsi="Times New Roman" w:cs="Times New Roman"/>
          <w:color w:val="333333"/>
          <w:kern w:val="0"/>
          <w:szCs w:val="21"/>
        </w:rPr>
      </w:pPr>
      <w:r w:rsidRPr="001A2452">
        <w:rPr>
          <w:rFonts w:ascii="方正仿宋_GBK" w:eastAsia="方正仿宋_GBK" w:hAnsi="Times New Roman" w:cs="Times New Roman" w:hint="eastAsia"/>
          <w:color w:val="333333"/>
          <w:kern w:val="0"/>
          <w:sz w:val="28"/>
          <w:szCs w:val="28"/>
        </w:rPr>
        <w:t> </w:t>
      </w:r>
      <w:r w:rsidRPr="001A2452">
        <w:rPr>
          <w:rFonts w:ascii="方正仿宋_GBK" w:eastAsia="方正仿宋_GBK" w:hAnsi="Times New Roman" w:cs="Times New Roman"/>
          <w:noProof/>
          <w:color w:val="333333"/>
          <w:kern w:val="0"/>
          <w:sz w:val="28"/>
          <w:szCs w:val="28"/>
        </w:rPr>
        <w:drawing>
          <wp:inline distT="0" distB="0" distL="0" distR="0">
            <wp:extent cx="152400" cy="152400"/>
            <wp:effectExtent l="0" t="0" r="0" b="0"/>
            <wp:docPr id="1" name="图片 1" descr="https://jyt.ah.gov.cn/assets/images/files2/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jyt.ah.gov.cn/assets/images/files2/doc.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9" w:tgtFrame="_blank" w:history="1">
        <w:r w:rsidRPr="001A2452">
          <w:rPr>
            <w:rFonts w:ascii="方正仿宋_GBK" w:eastAsia="方正仿宋_GBK" w:hAnsi="Times New Roman" w:cs="Times New Roman" w:hint="eastAsia"/>
            <w:color w:val="333333"/>
            <w:kern w:val="0"/>
            <w:sz w:val="28"/>
            <w:szCs w:val="28"/>
          </w:rPr>
          <w:t>附件7 企业命题.</w:t>
        </w:r>
        <w:proofErr w:type="gramStart"/>
        <w:r w:rsidRPr="001A2452">
          <w:rPr>
            <w:rFonts w:ascii="方正仿宋_GBK" w:eastAsia="方正仿宋_GBK" w:hAnsi="Times New Roman" w:cs="Times New Roman" w:hint="eastAsia"/>
            <w:color w:val="333333"/>
            <w:kern w:val="0"/>
            <w:sz w:val="28"/>
            <w:szCs w:val="28"/>
          </w:rPr>
          <w:t>docx</w:t>
        </w:r>
        <w:proofErr w:type="gramEnd"/>
      </w:hyperlink>
    </w:p>
    <w:p w:rsidR="001938DF" w:rsidRDefault="001938DF"/>
    <w:sectPr w:rsidR="00193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52"/>
    <w:rsid w:val="001938DF"/>
    <w:rsid w:val="001A2452"/>
    <w:rsid w:val="0065411D"/>
    <w:rsid w:val="00E62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68919-2652-4EF9-B558-FB6D20F8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A24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2452"/>
    <w:rPr>
      <w:rFonts w:ascii="宋体" w:eastAsia="宋体" w:hAnsi="宋体" w:cs="宋体"/>
      <w:b/>
      <w:bCs/>
      <w:kern w:val="36"/>
      <w:sz w:val="48"/>
      <w:szCs w:val="48"/>
    </w:rPr>
  </w:style>
  <w:style w:type="character" w:customStyle="1" w:styleId="j-info-hit">
    <w:name w:val="j-info-hit"/>
    <w:basedOn w:val="a0"/>
    <w:rsid w:val="001A2452"/>
  </w:style>
  <w:style w:type="character" w:customStyle="1" w:styleId="font">
    <w:name w:val="font"/>
    <w:basedOn w:val="a0"/>
    <w:rsid w:val="001A2452"/>
  </w:style>
  <w:style w:type="character" w:styleId="a3">
    <w:name w:val="Hyperlink"/>
    <w:basedOn w:val="a0"/>
    <w:uiPriority w:val="99"/>
    <w:semiHidden/>
    <w:unhideWhenUsed/>
    <w:rsid w:val="001A2452"/>
    <w:rPr>
      <w:color w:val="0000FF"/>
      <w:u w:val="single"/>
    </w:rPr>
  </w:style>
  <w:style w:type="paragraph" w:styleId="a4">
    <w:name w:val="Normal (Web)"/>
    <w:basedOn w:val="a"/>
    <w:uiPriority w:val="99"/>
    <w:semiHidden/>
    <w:unhideWhenUsed/>
    <w:rsid w:val="001A24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772463">
      <w:bodyDiv w:val="1"/>
      <w:marLeft w:val="0"/>
      <w:marRight w:val="0"/>
      <w:marTop w:val="0"/>
      <w:marBottom w:val="0"/>
      <w:divBdr>
        <w:top w:val="none" w:sz="0" w:space="0" w:color="auto"/>
        <w:left w:val="none" w:sz="0" w:space="0" w:color="auto"/>
        <w:bottom w:val="none" w:sz="0" w:space="0" w:color="auto"/>
        <w:right w:val="none" w:sz="0" w:space="0" w:color="auto"/>
      </w:divBdr>
      <w:divsChild>
        <w:div w:id="1067076104">
          <w:marLeft w:val="0"/>
          <w:marRight w:val="0"/>
          <w:marTop w:val="0"/>
          <w:marBottom w:val="0"/>
          <w:divBdr>
            <w:top w:val="none" w:sz="0" w:space="0" w:color="auto"/>
            <w:left w:val="none" w:sz="0" w:space="0" w:color="auto"/>
            <w:bottom w:val="single" w:sz="6" w:space="9" w:color="DDDDDD"/>
            <w:right w:val="none" w:sz="0" w:space="0" w:color="auto"/>
          </w:divBdr>
        </w:div>
        <w:div w:id="1556353301">
          <w:marLeft w:val="0"/>
          <w:marRight w:val="0"/>
          <w:marTop w:val="0"/>
          <w:marBottom w:val="0"/>
          <w:divBdr>
            <w:top w:val="none" w:sz="0" w:space="0" w:color="auto"/>
            <w:left w:val="none" w:sz="0" w:space="0" w:color="auto"/>
            <w:bottom w:val="none" w:sz="0" w:space="0" w:color="auto"/>
            <w:right w:val="none" w:sz="0" w:space="0" w:color="auto"/>
          </w:divBdr>
          <w:divsChild>
            <w:div w:id="14413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ecbe.com/" TargetMode="External"/><Relationship Id="rId13" Type="http://schemas.openxmlformats.org/officeDocument/2006/relationships/hyperlink" Target="https://jyt.ah.gov.cn/group3/M00/12/F8/wKg86mh9lYSAc_NnAAAsfaONFSA82.docx" TargetMode="External"/><Relationship Id="rId18" Type="http://schemas.openxmlformats.org/officeDocument/2006/relationships/hyperlink" Target="https://jyt.ah.gov.cn/group3/M00/12/F8/wKg86mh9lcOAQUf6AAET5-7RIAA29.doc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aidu.com/link?url=1wy_jbAQowJlOSoiHcAE8GQs7XPu-46qprbceqhRkj_3p71NJ5ZV8bBFE0tb4hbNkHD5cbsUPxNpB7qK5jceFq&amp;wd=&amp;eqid=bbcae5d600011050000000046537c913" TargetMode="External"/><Relationship Id="rId12" Type="http://schemas.openxmlformats.org/officeDocument/2006/relationships/image" Target="media/image1.gif"/><Relationship Id="rId17" Type="http://schemas.openxmlformats.org/officeDocument/2006/relationships/hyperlink" Target="https://jyt.ah.gov.cn/group3/M00/12/F8/wKg86mh9lbiAA2EMAADzVUGUuWc68.docx" TargetMode="External"/><Relationship Id="rId2" Type="http://schemas.openxmlformats.org/officeDocument/2006/relationships/settings" Target="settings.xml"/><Relationship Id="rId16" Type="http://schemas.openxmlformats.org/officeDocument/2006/relationships/hyperlink" Target="https://jyt.ah.gov.cn/group3/M00/12/F8/wKg86mh9laqAYe-lAAAtFidhAKM83.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www.cbecbe.com/" TargetMode="External"/><Relationship Id="rId5" Type="http://schemas.openxmlformats.org/officeDocument/2006/relationships/hyperlink" Target="javascript:void(0)" TargetMode="External"/><Relationship Id="rId15" Type="http://schemas.openxmlformats.org/officeDocument/2006/relationships/hyperlink" Target="https://jyt.ah.gov.cn/group3/M00/12/F8/wKg86mh9lZ6AOP_MAAAv2wbl8bM45.docx" TargetMode="External"/><Relationship Id="rId10" Type="http://schemas.openxmlformats.org/officeDocument/2006/relationships/hyperlink" Target="http://www.cbecbe.com/" TargetMode="External"/><Relationship Id="rId19" Type="http://schemas.openxmlformats.org/officeDocument/2006/relationships/hyperlink" Target="https://jyt.ah.gov.cn/group3/M00/12/F8/wKg86mh9lc-AIgJvAACO15omnOQ82.docx" TargetMode="External"/><Relationship Id="rId4" Type="http://schemas.openxmlformats.org/officeDocument/2006/relationships/hyperlink" Target="javascript:void(0)" TargetMode="External"/><Relationship Id="rId9" Type="http://schemas.openxmlformats.org/officeDocument/2006/relationships/hyperlink" Target="http://www.cbecbe.com/" TargetMode="External"/><Relationship Id="rId14" Type="http://schemas.openxmlformats.org/officeDocument/2006/relationships/hyperlink" Target="https://jyt.ah.gov.cn/group3/M00/12/F8/wKg86mh9lZGAPDJ2AAAs55P0VoI4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864</Words>
  <Characters>4929</Characters>
  <Application>Microsoft Office Word</Application>
  <DocSecurity>0</DocSecurity>
  <Lines>41</Lines>
  <Paragraphs>11</Paragraphs>
  <ScaleCrop>false</ScaleCrop>
  <Company>微软中国</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董桂才</dc:creator>
  <cp:keywords/>
  <dc:description/>
  <cp:lastModifiedBy>董桂才</cp:lastModifiedBy>
  <cp:revision>2</cp:revision>
  <dcterms:created xsi:type="dcterms:W3CDTF">2025-07-21T01:56:00Z</dcterms:created>
  <dcterms:modified xsi:type="dcterms:W3CDTF">2025-07-21T02:00:00Z</dcterms:modified>
</cp:coreProperties>
</file>