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7C406E" w14:textId="5EE8CF7E" w:rsidR="00AD1803" w:rsidRDefault="00AD1803" w:rsidP="00AD180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《众筹》教学设计</w:t>
      </w:r>
      <w:r w:rsidR="006B39C1">
        <w:rPr>
          <w:rFonts w:hint="eastAsia"/>
          <w:b/>
          <w:sz w:val="32"/>
          <w:szCs w:val="32"/>
        </w:rPr>
        <w:t>6</w:t>
      </w:r>
    </w:p>
    <w:tbl>
      <w:tblPr>
        <w:tblW w:w="954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20"/>
        <w:gridCol w:w="810"/>
        <w:gridCol w:w="370"/>
        <w:gridCol w:w="2060"/>
        <w:gridCol w:w="720"/>
        <w:gridCol w:w="2160"/>
      </w:tblGrid>
      <w:tr w:rsidR="00AD1803" w14:paraId="7EFC2214" w14:textId="77777777" w:rsidTr="007D6D4F">
        <w:trPr>
          <w:trHeight w:val="451"/>
        </w:trPr>
        <w:tc>
          <w:tcPr>
            <w:tcW w:w="1800" w:type="dxa"/>
            <w:vAlign w:val="center"/>
          </w:tcPr>
          <w:p w14:paraId="6AC096F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课题名称</w:t>
            </w:r>
          </w:p>
        </w:tc>
        <w:tc>
          <w:tcPr>
            <w:tcW w:w="7740" w:type="dxa"/>
            <w:gridSpan w:val="6"/>
            <w:vAlign w:val="center"/>
          </w:tcPr>
          <w:p w14:paraId="796DA912" w14:textId="06A8BEAC" w:rsidR="00AD1803" w:rsidRPr="002C5B98" w:rsidRDefault="00060775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社群众筹</w:t>
            </w:r>
          </w:p>
        </w:tc>
      </w:tr>
      <w:tr w:rsidR="00AD1803" w14:paraId="05266656" w14:textId="77777777" w:rsidTr="007D6D4F">
        <w:trPr>
          <w:trHeight w:val="459"/>
        </w:trPr>
        <w:tc>
          <w:tcPr>
            <w:tcW w:w="1800" w:type="dxa"/>
            <w:vAlign w:val="center"/>
          </w:tcPr>
          <w:p w14:paraId="29B453E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教师姓名</w:t>
            </w:r>
          </w:p>
        </w:tc>
        <w:tc>
          <w:tcPr>
            <w:tcW w:w="1620" w:type="dxa"/>
            <w:vAlign w:val="center"/>
          </w:tcPr>
          <w:p w14:paraId="06046BEA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80" w:type="dxa"/>
            <w:gridSpan w:val="2"/>
            <w:vAlign w:val="center"/>
          </w:tcPr>
          <w:p w14:paraId="72ACA80D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教学班级</w:t>
            </w:r>
          </w:p>
        </w:tc>
        <w:tc>
          <w:tcPr>
            <w:tcW w:w="2060" w:type="dxa"/>
            <w:vAlign w:val="center"/>
          </w:tcPr>
          <w:p w14:paraId="64B7F5D4" w14:textId="77777777" w:rsidR="00AD1803" w:rsidRPr="002C5B98" w:rsidRDefault="00AD1803" w:rsidP="007D6D4F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互联网金融专业</w:t>
            </w:r>
          </w:p>
        </w:tc>
        <w:tc>
          <w:tcPr>
            <w:tcW w:w="720" w:type="dxa"/>
            <w:vAlign w:val="center"/>
          </w:tcPr>
          <w:p w14:paraId="005EB0A5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 w:rsidRPr="002C5B98">
              <w:rPr>
                <w:rFonts w:ascii="宋体" w:hAnsi="宋体" w:hint="eastAsia"/>
                <w:szCs w:val="21"/>
              </w:rPr>
              <w:t>课时</w:t>
            </w:r>
          </w:p>
        </w:tc>
        <w:tc>
          <w:tcPr>
            <w:tcW w:w="2160" w:type="dxa"/>
            <w:vAlign w:val="center"/>
          </w:tcPr>
          <w:p w14:paraId="4BAB4943" w14:textId="77777777" w:rsidR="00AD1803" w:rsidRDefault="00AD1803" w:rsidP="007D6D4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AD1803" w14:paraId="027EBCCE" w14:textId="77777777" w:rsidTr="007D6D4F">
        <w:trPr>
          <w:trHeight w:val="608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30AEA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教学内容分析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3FAA4751" w14:textId="28D0B4F3" w:rsidR="00AD1803" w:rsidRPr="002C5B98" w:rsidRDefault="007160F9" w:rsidP="007D6D4F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1.社群众筹概述；2.社群众筹</w:t>
            </w:r>
            <w:r w:rsidR="00DD548F">
              <w:rPr>
                <w:rFonts w:ascii="宋体" w:hAnsi="宋体" w:hint="eastAsia"/>
                <w:szCs w:val="21"/>
              </w:rPr>
              <w:t>的</w:t>
            </w:r>
            <w:r>
              <w:rPr>
                <w:rFonts w:ascii="宋体" w:hAnsi="宋体" w:hint="eastAsia"/>
                <w:szCs w:val="21"/>
              </w:rPr>
              <w:t>特点；3.社群众筹的运作</w:t>
            </w:r>
          </w:p>
        </w:tc>
      </w:tr>
      <w:tr w:rsidR="00AD1803" w14:paraId="443AEB0E" w14:textId="77777777" w:rsidTr="007D6D4F">
        <w:trPr>
          <w:trHeight w:val="860"/>
        </w:trPr>
        <w:tc>
          <w:tcPr>
            <w:tcW w:w="1800" w:type="dxa"/>
            <w:vAlign w:val="center"/>
          </w:tcPr>
          <w:p w14:paraId="531DDE29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成果导向</w:t>
            </w:r>
          </w:p>
        </w:tc>
        <w:tc>
          <w:tcPr>
            <w:tcW w:w="7740" w:type="dxa"/>
            <w:gridSpan w:val="6"/>
          </w:tcPr>
          <w:p w14:paraId="368C6CE9" w14:textId="5576AD85" w:rsidR="00AD1803" w:rsidRPr="00194A3F" w:rsidRDefault="00060775" w:rsidP="007D6D4F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通过对</w:t>
            </w:r>
            <w:r w:rsidRPr="00060775">
              <w:rPr>
                <w:rFonts w:ascii="宋体" w:hAnsi="宋体" w:hint="eastAsia"/>
                <w:szCs w:val="21"/>
              </w:rPr>
              <w:t>罗振</w:t>
            </w:r>
            <w:r>
              <w:rPr>
                <w:rFonts w:ascii="宋体" w:hAnsi="宋体" w:hint="eastAsia"/>
                <w:szCs w:val="21"/>
              </w:rPr>
              <w:t>宇《逻辑思维》的众筹活动分析，总结如何运用社群成功地进行众筹。</w:t>
            </w:r>
          </w:p>
        </w:tc>
      </w:tr>
      <w:tr w:rsidR="00AD1803" w14:paraId="4A5FB88F" w14:textId="77777777" w:rsidTr="007D6D4F">
        <w:trPr>
          <w:cantSplit/>
          <w:trHeight w:val="463"/>
        </w:trPr>
        <w:tc>
          <w:tcPr>
            <w:tcW w:w="1800" w:type="dxa"/>
            <w:vMerge w:val="restart"/>
            <w:vAlign w:val="center"/>
          </w:tcPr>
          <w:p w14:paraId="23584BB5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教学目标</w:t>
            </w:r>
          </w:p>
        </w:tc>
        <w:tc>
          <w:tcPr>
            <w:tcW w:w="1620" w:type="dxa"/>
            <w:vAlign w:val="center"/>
          </w:tcPr>
          <w:p w14:paraId="0D5D2D82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知识与技能</w:t>
            </w:r>
          </w:p>
        </w:tc>
        <w:tc>
          <w:tcPr>
            <w:tcW w:w="6120" w:type="dxa"/>
            <w:gridSpan w:val="5"/>
            <w:vAlign w:val="center"/>
          </w:tcPr>
          <w:p w14:paraId="1780FC67" w14:textId="20DDB53D" w:rsidR="00AD1803" w:rsidRDefault="00DD548F" w:rsidP="00AD180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社群众筹的运作；社群运营能力培养</w:t>
            </w:r>
          </w:p>
        </w:tc>
      </w:tr>
      <w:tr w:rsidR="00AD1803" w14:paraId="75FCC141" w14:textId="77777777" w:rsidTr="007D6D4F">
        <w:trPr>
          <w:cantSplit/>
          <w:trHeight w:val="524"/>
        </w:trPr>
        <w:tc>
          <w:tcPr>
            <w:tcW w:w="1800" w:type="dxa"/>
            <w:vMerge/>
          </w:tcPr>
          <w:p w14:paraId="5538282E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666A4B91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过程与方法</w:t>
            </w:r>
          </w:p>
        </w:tc>
        <w:tc>
          <w:tcPr>
            <w:tcW w:w="6120" w:type="dxa"/>
            <w:gridSpan w:val="5"/>
            <w:vAlign w:val="center"/>
          </w:tcPr>
          <w:p w14:paraId="16E1F83C" w14:textId="323778BA" w:rsidR="00AD1803" w:rsidRDefault="00123B28" w:rsidP="007D6D4F">
            <w:pPr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采用理论讲授与案例讨论的方法</w:t>
            </w:r>
          </w:p>
        </w:tc>
      </w:tr>
      <w:tr w:rsidR="00AD1803" w14:paraId="2D7F1020" w14:textId="77777777" w:rsidTr="007D6D4F">
        <w:trPr>
          <w:cantSplit/>
          <w:trHeight w:val="392"/>
        </w:trPr>
        <w:tc>
          <w:tcPr>
            <w:tcW w:w="1800" w:type="dxa"/>
            <w:vMerge/>
          </w:tcPr>
          <w:p w14:paraId="7C8EC1F0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20" w:type="dxa"/>
            <w:vAlign w:val="center"/>
          </w:tcPr>
          <w:p w14:paraId="0BB3009D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课程思政观</w:t>
            </w:r>
          </w:p>
        </w:tc>
        <w:tc>
          <w:tcPr>
            <w:tcW w:w="6120" w:type="dxa"/>
            <w:gridSpan w:val="5"/>
            <w:vAlign w:val="center"/>
          </w:tcPr>
          <w:p w14:paraId="6D2B3437" w14:textId="20E76C94" w:rsidR="00AD1803" w:rsidRDefault="006F2731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社群与价值观</w:t>
            </w:r>
          </w:p>
        </w:tc>
      </w:tr>
      <w:tr w:rsidR="00AD1803" w14:paraId="2ECFF195" w14:textId="77777777" w:rsidTr="007D6D4F">
        <w:trPr>
          <w:trHeight w:val="526"/>
        </w:trPr>
        <w:tc>
          <w:tcPr>
            <w:tcW w:w="1800" w:type="dxa"/>
            <w:vAlign w:val="center"/>
          </w:tcPr>
          <w:p w14:paraId="7E9A760F" w14:textId="77777777" w:rsidR="00AD1803" w:rsidRDefault="00AD1803" w:rsidP="007D6D4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教学重点</w:t>
            </w:r>
          </w:p>
        </w:tc>
        <w:tc>
          <w:tcPr>
            <w:tcW w:w="7740" w:type="dxa"/>
            <w:gridSpan w:val="6"/>
          </w:tcPr>
          <w:p w14:paraId="06B026DF" w14:textId="50DDBA63" w:rsidR="00AD1803" w:rsidRDefault="006F2731" w:rsidP="007D6D4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社群众筹的运作</w:t>
            </w:r>
          </w:p>
        </w:tc>
      </w:tr>
      <w:tr w:rsidR="00134229" w14:paraId="584ACFE7" w14:textId="77777777" w:rsidTr="007D6D4F">
        <w:trPr>
          <w:trHeight w:val="525"/>
        </w:trPr>
        <w:tc>
          <w:tcPr>
            <w:tcW w:w="1800" w:type="dxa"/>
            <w:vAlign w:val="center"/>
          </w:tcPr>
          <w:p w14:paraId="7A73C049" w14:textId="77777777" w:rsidR="00134229" w:rsidRDefault="00134229" w:rsidP="0013422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教学难点</w:t>
            </w:r>
          </w:p>
        </w:tc>
        <w:tc>
          <w:tcPr>
            <w:tcW w:w="7740" w:type="dxa"/>
            <w:gridSpan w:val="6"/>
          </w:tcPr>
          <w:p w14:paraId="45A4A495" w14:textId="5825032B" w:rsidR="00134229" w:rsidRDefault="00134229" w:rsidP="0013422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社群众筹的运作</w:t>
            </w:r>
          </w:p>
        </w:tc>
      </w:tr>
      <w:tr w:rsidR="00134229" w14:paraId="5C070B28" w14:textId="77777777" w:rsidTr="007D6D4F">
        <w:trPr>
          <w:trHeight w:val="615"/>
        </w:trPr>
        <w:tc>
          <w:tcPr>
            <w:tcW w:w="1800" w:type="dxa"/>
            <w:vAlign w:val="center"/>
          </w:tcPr>
          <w:p w14:paraId="4916C0B6" w14:textId="77777777" w:rsidR="00134229" w:rsidRDefault="00134229" w:rsidP="0013422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sz w:val="24"/>
              </w:rPr>
              <w:t>教学策略的选择与设计</w:t>
            </w:r>
          </w:p>
        </w:tc>
        <w:tc>
          <w:tcPr>
            <w:tcW w:w="7740" w:type="dxa"/>
            <w:gridSpan w:val="6"/>
          </w:tcPr>
          <w:p w14:paraId="08EBE042" w14:textId="56B05260" w:rsidR="00134229" w:rsidRDefault="004035AF" w:rsidP="00134229">
            <w:pPr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通过案例分析达到掌握社群众筹运作的目的</w:t>
            </w:r>
          </w:p>
        </w:tc>
      </w:tr>
      <w:tr w:rsidR="00134229" w14:paraId="67514272" w14:textId="77777777" w:rsidTr="007D6D4F">
        <w:trPr>
          <w:trHeight w:val="210"/>
        </w:trPr>
        <w:tc>
          <w:tcPr>
            <w:tcW w:w="1800" w:type="dxa"/>
            <w:vAlign w:val="center"/>
          </w:tcPr>
          <w:p w14:paraId="1543ECCD" w14:textId="77777777" w:rsidR="00134229" w:rsidRDefault="00134229" w:rsidP="0013422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教学环境及</w:t>
            </w:r>
          </w:p>
          <w:p w14:paraId="69E04432" w14:textId="77777777" w:rsidR="00134229" w:rsidRDefault="00134229" w:rsidP="0013422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资源准备</w:t>
            </w:r>
          </w:p>
        </w:tc>
        <w:tc>
          <w:tcPr>
            <w:tcW w:w="7740" w:type="dxa"/>
            <w:gridSpan w:val="6"/>
          </w:tcPr>
          <w:p w14:paraId="5BA51631" w14:textId="31E89B24" w:rsidR="00134229" w:rsidRDefault="004035AF" w:rsidP="0013422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多媒体、学习通</w:t>
            </w:r>
          </w:p>
        </w:tc>
      </w:tr>
      <w:tr w:rsidR="00134229" w14:paraId="243D1980" w14:textId="77777777" w:rsidTr="007D6D4F">
        <w:trPr>
          <w:trHeight w:val="588"/>
        </w:trPr>
        <w:tc>
          <w:tcPr>
            <w:tcW w:w="1800" w:type="dxa"/>
            <w:vAlign w:val="center"/>
          </w:tcPr>
          <w:p w14:paraId="336EF7CA" w14:textId="77777777" w:rsidR="00134229" w:rsidRDefault="00134229" w:rsidP="0013422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教学过程</w:t>
            </w:r>
          </w:p>
        </w:tc>
        <w:tc>
          <w:tcPr>
            <w:tcW w:w="2430" w:type="dxa"/>
            <w:gridSpan w:val="2"/>
            <w:vAlign w:val="center"/>
          </w:tcPr>
          <w:p w14:paraId="4324DB32" w14:textId="77777777" w:rsidR="00134229" w:rsidRDefault="00134229" w:rsidP="0013422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教师活动</w:t>
            </w:r>
          </w:p>
        </w:tc>
        <w:tc>
          <w:tcPr>
            <w:tcW w:w="2430" w:type="dxa"/>
            <w:gridSpan w:val="2"/>
            <w:vAlign w:val="center"/>
          </w:tcPr>
          <w:p w14:paraId="77F9ECB2" w14:textId="77777777" w:rsidR="00134229" w:rsidRDefault="00134229" w:rsidP="0013422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学生活动</w:t>
            </w:r>
          </w:p>
        </w:tc>
        <w:tc>
          <w:tcPr>
            <w:tcW w:w="2880" w:type="dxa"/>
            <w:gridSpan w:val="2"/>
            <w:vAlign w:val="center"/>
          </w:tcPr>
          <w:p w14:paraId="49FA5935" w14:textId="77777777" w:rsidR="00134229" w:rsidRDefault="00134229" w:rsidP="0013422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设计意图</w:t>
            </w:r>
          </w:p>
        </w:tc>
      </w:tr>
      <w:tr w:rsidR="004035AF" w14:paraId="52AD4B75" w14:textId="77777777" w:rsidTr="007D6D4F">
        <w:trPr>
          <w:trHeight w:val="391"/>
        </w:trPr>
        <w:tc>
          <w:tcPr>
            <w:tcW w:w="1800" w:type="dxa"/>
            <w:vAlign w:val="center"/>
          </w:tcPr>
          <w:p w14:paraId="570815C5" w14:textId="77777777" w:rsidR="004035AF" w:rsidRPr="00052712" w:rsidRDefault="004035AF" w:rsidP="004035AF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课前</w:t>
            </w:r>
          </w:p>
        </w:tc>
        <w:tc>
          <w:tcPr>
            <w:tcW w:w="2430" w:type="dxa"/>
            <w:gridSpan w:val="2"/>
            <w:vAlign w:val="center"/>
          </w:tcPr>
          <w:p w14:paraId="6C381156" w14:textId="442340D3" w:rsidR="004035AF" w:rsidRPr="00052712" w:rsidRDefault="004035AF" w:rsidP="004035AF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教学准备和教学设计</w:t>
            </w:r>
          </w:p>
        </w:tc>
        <w:tc>
          <w:tcPr>
            <w:tcW w:w="2430" w:type="dxa"/>
            <w:gridSpan w:val="2"/>
            <w:vAlign w:val="center"/>
          </w:tcPr>
          <w:p w14:paraId="3DFE0A3A" w14:textId="3DFF121F" w:rsidR="004035AF" w:rsidRPr="00052712" w:rsidRDefault="004035AF" w:rsidP="004035AF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预习</w:t>
            </w:r>
          </w:p>
        </w:tc>
        <w:tc>
          <w:tcPr>
            <w:tcW w:w="2880" w:type="dxa"/>
            <w:gridSpan w:val="2"/>
            <w:vAlign w:val="center"/>
          </w:tcPr>
          <w:p w14:paraId="55DB21D2" w14:textId="5A8305C1" w:rsidR="004035AF" w:rsidRPr="00052712" w:rsidRDefault="004035AF" w:rsidP="004035AF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调动学生参与性</w:t>
            </w:r>
          </w:p>
        </w:tc>
      </w:tr>
      <w:tr w:rsidR="004035AF" w14:paraId="7BC5A449" w14:textId="77777777" w:rsidTr="007D6D4F">
        <w:trPr>
          <w:trHeight w:val="453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5D349CFF" w14:textId="77777777" w:rsidR="004035AF" w:rsidRPr="00052712" w:rsidRDefault="004035AF" w:rsidP="004035AF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课中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center"/>
          </w:tcPr>
          <w:p w14:paraId="4677C624" w14:textId="6F80A0FD" w:rsidR="004035AF" w:rsidRPr="00052712" w:rsidRDefault="004035AF" w:rsidP="004035AF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讲授并引导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center"/>
          </w:tcPr>
          <w:p w14:paraId="7BF9354E" w14:textId="2E7EEECD" w:rsidR="004035AF" w:rsidRPr="00052712" w:rsidRDefault="004035AF" w:rsidP="004035AF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分组</w:t>
            </w:r>
            <w:r>
              <w:rPr>
                <w:rFonts w:ascii="宋体" w:hAnsi="宋体" w:hint="eastAsia"/>
                <w:sz w:val="24"/>
              </w:rPr>
              <w:t>讨论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center"/>
          </w:tcPr>
          <w:p w14:paraId="227EF690" w14:textId="6E24A3CC" w:rsidR="004035AF" w:rsidRPr="00052712" w:rsidRDefault="004035AF" w:rsidP="004035AF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鼓励学生参与教学过程</w:t>
            </w:r>
          </w:p>
        </w:tc>
      </w:tr>
      <w:tr w:rsidR="004035AF" w14:paraId="7103EF07" w14:textId="77777777" w:rsidTr="007D6D4F">
        <w:trPr>
          <w:trHeight w:val="458"/>
        </w:trPr>
        <w:tc>
          <w:tcPr>
            <w:tcW w:w="1800" w:type="dxa"/>
          </w:tcPr>
          <w:p w14:paraId="683C8AA4" w14:textId="77777777" w:rsidR="004035AF" w:rsidRPr="00052712" w:rsidRDefault="004035AF" w:rsidP="004035AF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课后</w:t>
            </w:r>
          </w:p>
        </w:tc>
        <w:tc>
          <w:tcPr>
            <w:tcW w:w="2430" w:type="dxa"/>
            <w:gridSpan w:val="2"/>
          </w:tcPr>
          <w:p w14:paraId="759F94CF" w14:textId="0EACC98A" w:rsidR="004035AF" w:rsidRPr="00052712" w:rsidRDefault="004035AF" w:rsidP="004035AF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发布课后习题</w:t>
            </w:r>
          </w:p>
        </w:tc>
        <w:tc>
          <w:tcPr>
            <w:tcW w:w="2430" w:type="dxa"/>
            <w:gridSpan w:val="2"/>
          </w:tcPr>
          <w:p w14:paraId="061CC43C" w14:textId="15BC7380" w:rsidR="004035AF" w:rsidRPr="00052712" w:rsidRDefault="004035AF" w:rsidP="004035AF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完成课后作业</w:t>
            </w:r>
          </w:p>
        </w:tc>
        <w:tc>
          <w:tcPr>
            <w:tcW w:w="2880" w:type="dxa"/>
            <w:gridSpan w:val="2"/>
          </w:tcPr>
          <w:p w14:paraId="18A0EF2A" w14:textId="79A7AA19" w:rsidR="004035AF" w:rsidRPr="00052712" w:rsidRDefault="004035AF" w:rsidP="004035AF">
            <w:pPr>
              <w:rPr>
                <w:rFonts w:ascii="宋体" w:hAnsi="宋体"/>
                <w:sz w:val="24"/>
              </w:rPr>
            </w:pPr>
            <w:r w:rsidRPr="00052712">
              <w:rPr>
                <w:rFonts w:ascii="宋体" w:hAnsi="宋体" w:hint="eastAsia"/>
                <w:sz w:val="24"/>
              </w:rPr>
              <w:t>巩固与复习</w:t>
            </w:r>
          </w:p>
        </w:tc>
      </w:tr>
      <w:tr w:rsidR="00134229" w14:paraId="3144885A" w14:textId="77777777" w:rsidTr="007D6D4F">
        <w:trPr>
          <w:trHeight w:val="1173"/>
        </w:trPr>
        <w:tc>
          <w:tcPr>
            <w:tcW w:w="1800" w:type="dxa"/>
            <w:vAlign w:val="center"/>
          </w:tcPr>
          <w:p w14:paraId="3EF5D867" w14:textId="77777777" w:rsidR="00134229" w:rsidRDefault="00134229" w:rsidP="0013422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教学评价设计</w:t>
            </w:r>
          </w:p>
        </w:tc>
        <w:tc>
          <w:tcPr>
            <w:tcW w:w="7740" w:type="dxa"/>
            <w:gridSpan w:val="6"/>
            <w:vAlign w:val="center"/>
          </w:tcPr>
          <w:p w14:paraId="787BC0CE" w14:textId="77777777" w:rsidR="00134229" w:rsidRDefault="00134229" w:rsidP="0013422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在学习通平台发起讨论：</w:t>
            </w:r>
          </w:p>
          <w:p w14:paraId="3EA0936D" w14:textId="77777777" w:rsidR="00134229" w:rsidRDefault="00134229" w:rsidP="00134229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1.学生自我评价 </w:t>
            </w:r>
            <w:r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>2.对教师的评价</w:t>
            </w:r>
          </w:p>
        </w:tc>
      </w:tr>
      <w:tr w:rsidR="00134229" w14:paraId="19BC06C4" w14:textId="77777777" w:rsidTr="007D6D4F">
        <w:trPr>
          <w:trHeight w:val="919"/>
        </w:trPr>
        <w:tc>
          <w:tcPr>
            <w:tcW w:w="1800" w:type="dxa"/>
            <w:tcBorders>
              <w:bottom w:val="single" w:sz="4" w:space="0" w:color="auto"/>
            </w:tcBorders>
            <w:vAlign w:val="center"/>
          </w:tcPr>
          <w:p w14:paraId="2D2FB0AD" w14:textId="77777777" w:rsidR="00134229" w:rsidRDefault="00134229" w:rsidP="0013422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教学反思</w:t>
            </w:r>
          </w:p>
        </w:tc>
        <w:tc>
          <w:tcPr>
            <w:tcW w:w="7740" w:type="dxa"/>
            <w:gridSpan w:val="6"/>
            <w:tcBorders>
              <w:bottom w:val="single" w:sz="4" w:space="0" w:color="auto"/>
            </w:tcBorders>
          </w:tcPr>
          <w:p w14:paraId="1999975F" w14:textId="77777777" w:rsidR="00134229" w:rsidRDefault="00134229" w:rsidP="00134229">
            <w:pPr>
              <w:rPr>
                <w:rFonts w:ascii="宋体" w:hAnsi="宋体"/>
                <w:sz w:val="24"/>
              </w:rPr>
            </w:pPr>
          </w:p>
          <w:p w14:paraId="3450C5AB" w14:textId="77777777" w:rsidR="00134229" w:rsidRDefault="00134229" w:rsidP="0013422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根据教学评价，改进教学设计</w:t>
            </w:r>
          </w:p>
        </w:tc>
      </w:tr>
    </w:tbl>
    <w:p w14:paraId="5D5C5848" w14:textId="77777777" w:rsidR="00AD1803" w:rsidRDefault="00AD1803" w:rsidP="00AD1803"/>
    <w:p w14:paraId="3AB39C25" w14:textId="77777777" w:rsidR="00AD1803" w:rsidRDefault="00AD1803" w:rsidP="00AD1803"/>
    <w:p w14:paraId="502A2F08" w14:textId="77777777" w:rsidR="00B7414F" w:rsidRPr="00AD1803" w:rsidRDefault="00B7414F"/>
    <w:sectPr w:rsidR="00B7414F" w:rsidRPr="00AD18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C27EF6" w14:textId="77777777" w:rsidR="00424C2E" w:rsidRDefault="00424C2E" w:rsidP="00AD1803">
      <w:r>
        <w:separator/>
      </w:r>
    </w:p>
  </w:endnote>
  <w:endnote w:type="continuationSeparator" w:id="0">
    <w:p w14:paraId="3BEE4808" w14:textId="77777777" w:rsidR="00424C2E" w:rsidRDefault="00424C2E" w:rsidP="00AD1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9EE887" w14:textId="77777777" w:rsidR="00424C2E" w:rsidRDefault="00424C2E" w:rsidP="00AD1803">
      <w:r>
        <w:separator/>
      </w:r>
    </w:p>
  </w:footnote>
  <w:footnote w:type="continuationSeparator" w:id="0">
    <w:p w14:paraId="72258587" w14:textId="77777777" w:rsidR="00424C2E" w:rsidRDefault="00424C2E" w:rsidP="00AD1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2E0A"/>
    <w:rsid w:val="00060775"/>
    <w:rsid w:val="00123B28"/>
    <w:rsid w:val="00134229"/>
    <w:rsid w:val="001A00A5"/>
    <w:rsid w:val="00220D64"/>
    <w:rsid w:val="00316C91"/>
    <w:rsid w:val="00397CBF"/>
    <w:rsid w:val="004035AF"/>
    <w:rsid w:val="00424C2E"/>
    <w:rsid w:val="005A2E0A"/>
    <w:rsid w:val="00632571"/>
    <w:rsid w:val="006B39C1"/>
    <w:rsid w:val="006F2731"/>
    <w:rsid w:val="007160F9"/>
    <w:rsid w:val="008812EA"/>
    <w:rsid w:val="00915BB1"/>
    <w:rsid w:val="00AD1803"/>
    <w:rsid w:val="00B7414F"/>
    <w:rsid w:val="00DD548F"/>
    <w:rsid w:val="00DE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B5F0F"/>
  <w15:chartTrackingRefBased/>
  <w15:docId w15:val="{F0581EF5-3C3D-42C8-98C2-C543E54D2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180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18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18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180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18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mx3642</dc:creator>
  <cp:keywords/>
  <dc:description/>
  <cp:lastModifiedBy>mx3642</cp:lastModifiedBy>
  <cp:revision>16</cp:revision>
  <dcterms:created xsi:type="dcterms:W3CDTF">2020-05-30T09:07:00Z</dcterms:created>
  <dcterms:modified xsi:type="dcterms:W3CDTF">2020-06-02T03:01:00Z</dcterms:modified>
</cp:coreProperties>
</file>