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DED460" w14:textId="77777777" w:rsidR="008405A8" w:rsidRDefault="008405A8" w:rsidP="008405A8">
      <w:pPr>
        <w:pStyle w:val="a0"/>
        <w:ind w:firstLineChars="0" w:firstLine="0"/>
        <w:rPr>
          <w:rFonts w:ascii="仿宋" w:eastAsia="仿宋" w:hAnsi="仿宋"/>
          <w:sz w:val="32"/>
          <w:szCs w:val="32"/>
        </w:rPr>
      </w:pPr>
      <w:r>
        <w:rPr>
          <w:rFonts w:ascii="仿宋" w:eastAsia="仿宋" w:hAnsi="仿宋" w:hint="eastAsia"/>
          <w:sz w:val="32"/>
          <w:szCs w:val="32"/>
        </w:rPr>
        <w:t>附件</w:t>
      </w:r>
      <w:r>
        <w:rPr>
          <w:rFonts w:ascii="仿宋" w:eastAsia="仿宋" w:hAnsi="仿宋"/>
          <w:sz w:val="32"/>
          <w:szCs w:val="32"/>
        </w:rPr>
        <w:t>1</w:t>
      </w:r>
    </w:p>
    <w:p w14:paraId="01864883" w14:textId="77777777" w:rsidR="008405A8" w:rsidRDefault="008405A8" w:rsidP="008405A8"/>
    <w:p w14:paraId="179870C8" w14:textId="77777777" w:rsidR="008405A8" w:rsidRDefault="008405A8" w:rsidP="008405A8">
      <w:pPr>
        <w:pStyle w:val="a0"/>
        <w:ind w:firstLine="560"/>
        <w:rPr>
          <w:lang w:bidi="ar"/>
        </w:rPr>
      </w:pPr>
    </w:p>
    <w:p w14:paraId="4E2B5C0F" w14:textId="77777777" w:rsidR="008405A8" w:rsidRDefault="008405A8" w:rsidP="008405A8">
      <w:pPr>
        <w:widowControl/>
        <w:jc w:val="center"/>
        <w:rPr>
          <w:rFonts w:ascii="黑体" w:eastAsia="黑体" w:hAnsi="宋体" w:cs="黑体"/>
          <w:sz w:val="52"/>
          <w:szCs w:val="52"/>
          <w:lang w:bidi="ar"/>
        </w:rPr>
      </w:pPr>
      <w:r>
        <w:rPr>
          <w:rFonts w:ascii="黑体" w:eastAsia="黑体" w:hAnsi="宋体" w:cs="黑体" w:hint="eastAsia"/>
          <w:sz w:val="52"/>
          <w:szCs w:val="52"/>
          <w:lang w:bidi="ar"/>
        </w:rPr>
        <w:t>铜陵学院行业企业课程资源库</w:t>
      </w:r>
    </w:p>
    <w:p w14:paraId="707781A7" w14:textId="77777777" w:rsidR="008405A8" w:rsidRDefault="008405A8" w:rsidP="008405A8">
      <w:pPr>
        <w:rPr>
          <w:b/>
          <w:sz w:val="36"/>
        </w:rPr>
      </w:pPr>
    </w:p>
    <w:p w14:paraId="33B5CFDE" w14:textId="77777777" w:rsidR="008405A8" w:rsidRPr="008405A8" w:rsidRDefault="008405A8" w:rsidP="008405A8">
      <w:pPr>
        <w:jc w:val="center"/>
        <w:rPr>
          <w:rFonts w:asciiTheme="minorHAnsi" w:eastAsiaTheme="minorEastAsia" w:hAnsiTheme="minorHAnsi" w:cstheme="minorBidi"/>
          <w:b/>
          <w:color w:val="auto"/>
          <w:kern w:val="2"/>
          <w:sz w:val="72"/>
          <w:szCs w:val="22"/>
        </w:rPr>
      </w:pPr>
      <w:r w:rsidRPr="008405A8">
        <w:rPr>
          <w:rFonts w:asciiTheme="minorHAnsi" w:eastAsiaTheme="minorEastAsia" w:hAnsiTheme="minorHAnsi" w:cstheme="minorBidi" w:hint="eastAsia"/>
          <w:b/>
          <w:color w:val="auto"/>
          <w:kern w:val="2"/>
          <w:sz w:val="72"/>
          <w:szCs w:val="22"/>
        </w:rPr>
        <w:t>申  报  书</w:t>
      </w:r>
    </w:p>
    <w:p w14:paraId="60F43636" w14:textId="77777777" w:rsidR="008405A8" w:rsidRDefault="008405A8" w:rsidP="008405A8"/>
    <w:p w14:paraId="13D0A929" w14:textId="77777777" w:rsidR="008405A8" w:rsidRDefault="008405A8" w:rsidP="008405A8"/>
    <w:p w14:paraId="46F640D1" w14:textId="77777777" w:rsidR="008405A8" w:rsidRDefault="008405A8" w:rsidP="008405A8">
      <w:pPr>
        <w:pStyle w:val="a0"/>
        <w:ind w:firstLine="560"/>
      </w:pPr>
    </w:p>
    <w:p w14:paraId="7021713B" w14:textId="77777777" w:rsidR="008405A8" w:rsidRDefault="008405A8" w:rsidP="008405A8">
      <w:pPr>
        <w:pStyle w:val="a0"/>
        <w:ind w:firstLine="560"/>
      </w:pPr>
    </w:p>
    <w:p w14:paraId="39F20FDC" w14:textId="77777777" w:rsidR="008405A8" w:rsidRDefault="008405A8" w:rsidP="008405A8">
      <w:pPr>
        <w:pStyle w:val="a0"/>
        <w:ind w:firstLineChars="0" w:firstLine="0"/>
      </w:pPr>
    </w:p>
    <w:p w14:paraId="1657351B" w14:textId="77777777" w:rsidR="008405A8" w:rsidRDefault="008405A8" w:rsidP="008405A8">
      <w:pPr>
        <w:pStyle w:val="a0"/>
        <w:ind w:firstLine="560"/>
      </w:pPr>
    </w:p>
    <w:p w14:paraId="2A9CF98B" w14:textId="4672973F" w:rsidR="008405A8" w:rsidRPr="00EC257B" w:rsidRDefault="008405A8" w:rsidP="008405A8">
      <w:pPr>
        <w:ind w:firstLineChars="500" w:firstLine="1500"/>
        <w:rPr>
          <w:rFonts w:asciiTheme="minorHAnsi" w:eastAsiaTheme="minorHAnsi" w:hAnsiTheme="minorHAnsi" w:hint="eastAsia"/>
          <w:sz w:val="30"/>
          <w:u w:val="single"/>
        </w:rPr>
      </w:pPr>
      <w:r w:rsidRPr="00EC257B">
        <w:rPr>
          <w:rFonts w:asciiTheme="minorHAnsi" w:eastAsiaTheme="minorHAnsi" w:hAnsiTheme="minorHAnsi" w:cstheme="minorBidi" w:hint="eastAsia"/>
          <w:color w:val="auto"/>
          <w:kern w:val="2"/>
          <w:sz w:val="30"/>
          <w:szCs w:val="22"/>
        </w:rPr>
        <w:t xml:space="preserve">课程名称： </w:t>
      </w:r>
      <w:r w:rsidRPr="00EC257B">
        <w:rPr>
          <w:rFonts w:asciiTheme="minorHAnsi" w:eastAsiaTheme="minorHAnsi" w:hAnsiTheme="minorHAnsi"/>
          <w:sz w:val="30"/>
        </w:rPr>
        <w:t xml:space="preserve">    </w:t>
      </w:r>
      <w:r w:rsidR="00EC257B" w:rsidRPr="00EC257B">
        <w:rPr>
          <w:rFonts w:asciiTheme="minorHAnsi" w:eastAsiaTheme="minorHAnsi" w:hAnsiTheme="minorHAnsi" w:hint="eastAsia"/>
          <w:sz w:val="30"/>
          <w:u w:val="single"/>
        </w:rPr>
        <w:t xml:space="preserve">        </w:t>
      </w:r>
      <w:r w:rsidR="00EC257B" w:rsidRPr="00EC257B">
        <w:rPr>
          <w:rFonts w:asciiTheme="minorHAnsi" w:eastAsiaTheme="minorHAnsi" w:hAnsiTheme="minorHAnsi" w:cstheme="minorBidi" w:hint="eastAsia"/>
          <w:color w:val="auto"/>
          <w:kern w:val="2"/>
          <w:sz w:val="30"/>
          <w:szCs w:val="22"/>
          <w:u w:val="single"/>
        </w:rPr>
        <w:t xml:space="preserve"> 互联网众筹</w:t>
      </w:r>
      <w:r w:rsidR="00EC257B" w:rsidRPr="00EC257B">
        <w:rPr>
          <w:rFonts w:asciiTheme="minorHAnsi" w:eastAsiaTheme="minorHAnsi" w:hAnsiTheme="minorHAnsi" w:hint="eastAsia"/>
          <w:sz w:val="30"/>
          <w:u w:val="single"/>
        </w:rPr>
        <w:t xml:space="preserve">         </w:t>
      </w:r>
    </w:p>
    <w:p w14:paraId="631E0DD4" w14:textId="77777777" w:rsidR="008405A8" w:rsidRPr="00EC257B" w:rsidRDefault="008405A8" w:rsidP="008405A8">
      <w:pPr>
        <w:ind w:firstLineChars="500" w:firstLine="1500"/>
        <w:rPr>
          <w:rFonts w:asciiTheme="minorHAnsi" w:eastAsiaTheme="minorHAnsi" w:hAnsiTheme="minorHAnsi"/>
          <w:sz w:val="30"/>
        </w:rPr>
      </w:pPr>
    </w:p>
    <w:p w14:paraId="13057109" w14:textId="24140D9B" w:rsidR="008405A8" w:rsidRPr="00EC257B" w:rsidRDefault="008405A8" w:rsidP="008405A8">
      <w:pPr>
        <w:ind w:firstLineChars="500" w:firstLine="1500"/>
        <w:rPr>
          <w:rFonts w:asciiTheme="minorHAnsi" w:eastAsiaTheme="minorHAnsi" w:hAnsiTheme="minorHAnsi" w:hint="eastAsia"/>
          <w:sz w:val="30"/>
          <w:u w:val="single"/>
        </w:rPr>
      </w:pPr>
      <w:r w:rsidRPr="00EC257B">
        <w:rPr>
          <w:rFonts w:asciiTheme="minorHAnsi" w:eastAsiaTheme="minorHAnsi" w:hAnsiTheme="minorHAnsi" w:cstheme="minorBidi" w:hint="eastAsia"/>
          <w:color w:val="auto"/>
          <w:kern w:val="2"/>
          <w:sz w:val="30"/>
          <w:szCs w:val="22"/>
        </w:rPr>
        <w:t>编写负责人姓名：</w:t>
      </w:r>
      <w:r w:rsidR="00EC257B" w:rsidRPr="00EC257B">
        <w:rPr>
          <w:rFonts w:asciiTheme="minorHAnsi" w:eastAsiaTheme="minorHAnsi" w:hAnsiTheme="minorHAnsi" w:hint="eastAsia"/>
          <w:sz w:val="30"/>
          <w:u w:val="single"/>
        </w:rPr>
        <w:t xml:space="preserve">          张晖             </w:t>
      </w:r>
    </w:p>
    <w:p w14:paraId="52CE12C7" w14:textId="77777777" w:rsidR="008405A8" w:rsidRPr="00EC257B" w:rsidRDefault="008405A8" w:rsidP="008405A8">
      <w:pPr>
        <w:ind w:firstLineChars="500" w:firstLine="1500"/>
        <w:rPr>
          <w:rFonts w:asciiTheme="minorHAnsi" w:eastAsiaTheme="minorHAnsi" w:hAnsiTheme="minorHAnsi"/>
          <w:sz w:val="30"/>
        </w:rPr>
      </w:pPr>
    </w:p>
    <w:p w14:paraId="46B33216" w14:textId="76C46251" w:rsidR="008405A8" w:rsidRPr="00EC257B" w:rsidRDefault="008405A8" w:rsidP="008405A8">
      <w:pPr>
        <w:ind w:firstLineChars="500" w:firstLine="1500"/>
        <w:rPr>
          <w:rFonts w:asciiTheme="minorHAnsi" w:eastAsiaTheme="minorHAnsi" w:hAnsiTheme="minorHAnsi" w:hint="eastAsia"/>
          <w:sz w:val="30"/>
          <w:u w:val="single"/>
        </w:rPr>
      </w:pPr>
      <w:r w:rsidRPr="00EC257B">
        <w:rPr>
          <w:rFonts w:asciiTheme="minorHAnsi" w:eastAsiaTheme="minorHAnsi" w:hAnsiTheme="minorHAnsi" w:cstheme="minorBidi" w:hint="eastAsia"/>
          <w:color w:val="auto"/>
          <w:kern w:val="2"/>
          <w:sz w:val="30"/>
          <w:szCs w:val="22"/>
        </w:rPr>
        <w:t xml:space="preserve">联系电话： </w:t>
      </w:r>
      <w:r w:rsidRPr="00EC257B">
        <w:rPr>
          <w:rFonts w:asciiTheme="minorHAnsi" w:eastAsiaTheme="minorHAnsi" w:hAnsiTheme="minorHAnsi" w:hint="eastAsia"/>
          <w:sz w:val="30"/>
        </w:rPr>
        <w:t xml:space="preserve">     </w:t>
      </w:r>
      <w:r w:rsidR="00EC257B" w:rsidRPr="00EC257B">
        <w:rPr>
          <w:rFonts w:asciiTheme="minorHAnsi" w:eastAsiaTheme="minorHAnsi" w:hAnsiTheme="minorHAnsi" w:hint="eastAsia"/>
          <w:sz w:val="30"/>
          <w:u w:val="single"/>
        </w:rPr>
        <w:t xml:space="preserve">        13965215272        </w:t>
      </w:r>
    </w:p>
    <w:p w14:paraId="63954F01" w14:textId="77777777" w:rsidR="008405A8" w:rsidRPr="00EC257B" w:rsidRDefault="008405A8" w:rsidP="008405A8">
      <w:pPr>
        <w:ind w:firstLineChars="500" w:firstLine="1500"/>
        <w:rPr>
          <w:rFonts w:asciiTheme="minorHAnsi" w:eastAsiaTheme="minorHAnsi" w:hAnsiTheme="minorHAnsi"/>
          <w:sz w:val="30"/>
        </w:rPr>
      </w:pPr>
    </w:p>
    <w:p w14:paraId="7204D178" w14:textId="27DA1C8D" w:rsidR="008405A8" w:rsidRPr="00EC257B" w:rsidRDefault="008405A8" w:rsidP="008405A8">
      <w:pPr>
        <w:ind w:firstLineChars="500" w:firstLine="1500"/>
        <w:rPr>
          <w:rFonts w:asciiTheme="minorHAnsi" w:eastAsiaTheme="minorHAnsi" w:hAnsiTheme="minorHAnsi" w:hint="eastAsia"/>
          <w:sz w:val="30"/>
          <w:u w:val="single"/>
        </w:rPr>
      </w:pPr>
      <w:r w:rsidRPr="00EC257B">
        <w:rPr>
          <w:rFonts w:asciiTheme="minorHAnsi" w:eastAsiaTheme="minorHAnsi" w:hAnsiTheme="minorHAnsi" w:cstheme="minorBidi" w:hint="eastAsia"/>
          <w:color w:val="auto"/>
          <w:kern w:val="2"/>
          <w:sz w:val="30"/>
          <w:szCs w:val="22"/>
        </w:rPr>
        <w:t>院（部）名称：</w:t>
      </w:r>
      <w:r w:rsidRPr="00EC257B">
        <w:rPr>
          <w:rFonts w:asciiTheme="minorHAnsi" w:eastAsiaTheme="minorHAnsi" w:hAnsiTheme="minorHAnsi" w:hint="eastAsia"/>
          <w:sz w:val="30"/>
        </w:rPr>
        <w:t xml:space="preserve">  </w:t>
      </w:r>
      <w:r w:rsidR="00EC257B" w:rsidRPr="00EC257B">
        <w:rPr>
          <w:rFonts w:asciiTheme="minorHAnsi" w:eastAsiaTheme="minorHAnsi" w:hAnsiTheme="minorHAnsi" w:hint="eastAsia"/>
          <w:sz w:val="30"/>
          <w:u w:val="single"/>
        </w:rPr>
        <w:t xml:space="preserve">         金融学院          </w:t>
      </w:r>
    </w:p>
    <w:p w14:paraId="3DE4EF51" w14:textId="77777777" w:rsidR="008405A8" w:rsidRDefault="008405A8" w:rsidP="008405A8">
      <w:pPr>
        <w:jc w:val="center"/>
        <w:rPr>
          <w:b/>
          <w:sz w:val="30"/>
        </w:rPr>
      </w:pPr>
      <w:r>
        <w:rPr>
          <w:rFonts w:hint="eastAsia"/>
          <w:b/>
          <w:sz w:val="30"/>
        </w:rPr>
        <w:t xml:space="preserve"> </w:t>
      </w:r>
    </w:p>
    <w:p w14:paraId="12BDC0AF" w14:textId="77777777" w:rsidR="008405A8" w:rsidRPr="008405A8" w:rsidRDefault="008405A8" w:rsidP="008405A8">
      <w:pPr>
        <w:spacing w:line="276" w:lineRule="auto"/>
        <w:jc w:val="center"/>
        <w:rPr>
          <w:rFonts w:asciiTheme="minorHAnsi" w:eastAsiaTheme="minorEastAsia" w:hAnsiTheme="minorHAnsi" w:cstheme="minorBidi"/>
          <w:b/>
          <w:color w:val="auto"/>
          <w:kern w:val="2"/>
          <w:sz w:val="30"/>
          <w:szCs w:val="22"/>
        </w:rPr>
      </w:pPr>
      <w:r w:rsidRPr="008405A8">
        <w:rPr>
          <w:rFonts w:asciiTheme="minorHAnsi" w:eastAsiaTheme="minorEastAsia" w:hAnsiTheme="minorHAnsi" w:cstheme="minorBidi" w:hint="eastAsia"/>
          <w:b/>
          <w:color w:val="auto"/>
          <w:kern w:val="2"/>
          <w:sz w:val="30"/>
          <w:szCs w:val="22"/>
        </w:rPr>
        <w:t>二〇二四年一月</w:t>
      </w:r>
    </w:p>
    <w:p w14:paraId="2BB76F50" w14:textId="77777777" w:rsidR="00D02FFC" w:rsidRPr="008405A8" w:rsidRDefault="00D02FFC" w:rsidP="00974707">
      <w:pPr>
        <w:rPr>
          <w:lang w:bidi="ar"/>
        </w:rPr>
        <w:sectPr w:rsidR="00D02FFC" w:rsidRPr="008405A8">
          <w:pgSz w:w="11906" w:h="16838"/>
          <w:pgMar w:top="1440" w:right="1800" w:bottom="1440" w:left="1800" w:header="851" w:footer="992" w:gutter="0"/>
          <w:cols w:space="425"/>
          <w:docGrid w:type="lines" w:linePitch="312"/>
        </w:sectPr>
      </w:pPr>
    </w:p>
    <w:p w14:paraId="37362914" w14:textId="08082D18" w:rsidR="00D02FFC" w:rsidRPr="008405A8" w:rsidRDefault="00000000" w:rsidP="008405A8">
      <w:pPr>
        <w:widowControl/>
        <w:jc w:val="center"/>
        <w:rPr>
          <w:rFonts w:ascii="黑体" w:eastAsia="黑体" w:hAnsi="黑体" w:cs="黑体"/>
          <w:b/>
          <w:bCs/>
          <w:sz w:val="32"/>
          <w:szCs w:val="32"/>
          <w:lang w:bidi="ar"/>
        </w:rPr>
      </w:pPr>
      <w:r w:rsidRPr="008405A8">
        <w:rPr>
          <w:rFonts w:ascii="黑体" w:eastAsia="黑体" w:hAnsi="黑体" w:cs="黑体" w:hint="eastAsia"/>
          <w:b/>
          <w:bCs/>
          <w:sz w:val="32"/>
          <w:szCs w:val="32"/>
          <w:lang w:bidi="ar"/>
        </w:rPr>
        <w:lastRenderedPageBreak/>
        <w:t>《</w:t>
      </w:r>
      <w:r w:rsidR="00974707" w:rsidRPr="008405A8">
        <w:rPr>
          <w:rFonts w:ascii="黑体" w:eastAsia="黑体" w:hAnsi="黑体" w:cs="黑体" w:hint="eastAsia"/>
          <w:b/>
          <w:bCs/>
          <w:sz w:val="32"/>
          <w:szCs w:val="32"/>
          <w:lang w:bidi="ar"/>
        </w:rPr>
        <w:t>互联网众筹</w:t>
      </w:r>
      <w:r w:rsidRPr="008405A8">
        <w:rPr>
          <w:rFonts w:ascii="黑体" w:eastAsia="黑体" w:hAnsi="黑体" w:cs="黑体" w:hint="eastAsia"/>
          <w:b/>
          <w:bCs/>
          <w:sz w:val="32"/>
          <w:szCs w:val="32"/>
          <w:lang w:bidi="ar"/>
        </w:rPr>
        <w:t>》行业/企业课程</w:t>
      </w:r>
    </w:p>
    <w:tbl>
      <w:tblPr>
        <w:tblStyle w:val="a8"/>
        <w:tblW w:w="0" w:type="auto"/>
        <w:tblLook w:val="04A0" w:firstRow="1" w:lastRow="0" w:firstColumn="1" w:lastColumn="0" w:noHBand="0" w:noVBand="1"/>
      </w:tblPr>
      <w:tblGrid>
        <w:gridCol w:w="2071"/>
        <w:gridCol w:w="2071"/>
        <w:gridCol w:w="2082"/>
        <w:gridCol w:w="2072"/>
      </w:tblGrid>
      <w:tr w:rsidR="007433D4" w14:paraId="46E383E4" w14:textId="77777777" w:rsidTr="007433D4">
        <w:tc>
          <w:tcPr>
            <w:tcW w:w="2071" w:type="dxa"/>
          </w:tcPr>
          <w:p w14:paraId="33D2B603" w14:textId="77777777" w:rsidR="00D02FFC" w:rsidRDefault="00000000" w:rsidP="00974707">
            <w:pPr>
              <w:rPr>
                <w:lang w:bidi="ar"/>
              </w:rPr>
            </w:pPr>
            <w:r>
              <w:rPr>
                <w:rFonts w:hint="eastAsia"/>
                <w:lang w:bidi="ar"/>
              </w:rPr>
              <w:t>专业名称</w:t>
            </w:r>
          </w:p>
        </w:tc>
        <w:tc>
          <w:tcPr>
            <w:tcW w:w="2071" w:type="dxa"/>
          </w:tcPr>
          <w:p w14:paraId="359D7173" w14:textId="02EE2EE8" w:rsidR="00D02FFC" w:rsidRDefault="00974707" w:rsidP="00974707">
            <w:pPr>
              <w:rPr>
                <w:lang w:bidi="ar"/>
              </w:rPr>
            </w:pPr>
            <w:r>
              <w:rPr>
                <w:rFonts w:hint="eastAsia"/>
                <w:lang w:bidi="ar"/>
              </w:rPr>
              <w:t>互联网金融</w:t>
            </w:r>
          </w:p>
        </w:tc>
        <w:tc>
          <w:tcPr>
            <w:tcW w:w="2082" w:type="dxa"/>
          </w:tcPr>
          <w:p w14:paraId="741612E1" w14:textId="77777777" w:rsidR="00D02FFC" w:rsidRDefault="00000000" w:rsidP="00974707">
            <w:pPr>
              <w:rPr>
                <w:lang w:bidi="ar"/>
              </w:rPr>
            </w:pPr>
            <w:r>
              <w:rPr>
                <w:rFonts w:hint="eastAsia"/>
                <w:lang w:bidi="ar"/>
              </w:rPr>
              <w:t>课程名称</w:t>
            </w:r>
          </w:p>
        </w:tc>
        <w:tc>
          <w:tcPr>
            <w:tcW w:w="2072" w:type="dxa"/>
          </w:tcPr>
          <w:p w14:paraId="0DDF343B" w14:textId="41BC3388" w:rsidR="00D02FFC" w:rsidRPr="00974707" w:rsidRDefault="00974707" w:rsidP="00974707">
            <w:pPr>
              <w:rPr>
                <w:lang w:bidi="ar"/>
              </w:rPr>
            </w:pPr>
            <w:proofErr w:type="gramStart"/>
            <w:r w:rsidRPr="00974707">
              <w:rPr>
                <w:rFonts w:hint="eastAsia"/>
                <w:lang w:bidi="ar"/>
              </w:rPr>
              <w:t>互联网众筹</w:t>
            </w:r>
            <w:proofErr w:type="gramEnd"/>
          </w:p>
        </w:tc>
      </w:tr>
      <w:tr w:rsidR="007433D4" w14:paraId="3E93EC84" w14:textId="77777777" w:rsidTr="007433D4">
        <w:tc>
          <w:tcPr>
            <w:tcW w:w="2071" w:type="dxa"/>
          </w:tcPr>
          <w:p w14:paraId="21478E1B" w14:textId="77777777" w:rsidR="00D02FFC" w:rsidRDefault="00000000" w:rsidP="00974707">
            <w:pPr>
              <w:rPr>
                <w:lang w:bidi="ar"/>
              </w:rPr>
            </w:pPr>
            <w:r>
              <w:rPr>
                <w:rFonts w:hint="eastAsia"/>
                <w:lang w:bidi="ar"/>
              </w:rPr>
              <w:t>课程类型</w:t>
            </w:r>
          </w:p>
        </w:tc>
        <w:tc>
          <w:tcPr>
            <w:tcW w:w="2071" w:type="dxa"/>
          </w:tcPr>
          <w:p w14:paraId="51237833" w14:textId="4EA3B860" w:rsidR="00D02FFC" w:rsidRDefault="00974707" w:rsidP="00974707">
            <w:pPr>
              <w:rPr>
                <w:lang w:bidi="ar"/>
              </w:rPr>
            </w:pPr>
            <w:r>
              <w:rPr>
                <w:rFonts w:hint="eastAsia"/>
                <w:lang w:bidi="ar"/>
              </w:rPr>
              <w:t>专业课</w:t>
            </w:r>
            <w:r w:rsidR="007433D4">
              <w:rPr>
                <w:rFonts w:hint="eastAsia"/>
                <w:lang w:bidi="ar"/>
              </w:rPr>
              <w:t>方向课</w:t>
            </w:r>
          </w:p>
        </w:tc>
        <w:tc>
          <w:tcPr>
            <w:tcW w:w="2082" w:type="dxa"/>
          </w:tcPr>
          <w:p w14:paraId="58C726ED" w14:textId="77777777" w:rsidR="00D02FFC" w:rsidRDefault="00000000" w:rsidP="00974707">
            <w:pPr>
              <w:rPr>
                <w:lang w:bidi="ar"/>
              </w:rPr>
            </w:pPr>
            <w:r>
              <w:rPr>
                <w:rFonts w:hint="eastAsia"/>
                <w:lang w:bidi="ar"/>
              </w:rPr>
              <w:t>适用年级、层次</w:t>
            </w:r>
          </w:p>
        </w:tc>
        <w:tc>
          <w:tcPr>
            <w:tcW w:w="2072" w:type="dxa"/>
          </w:tcPr>
          <w:p w14:paraId="6B2D293D" w14:textId="2F6C0D15" w:rsidR="00D02FFC" w:rsidRPr="00974707" w:rsidRDefault="00974707" w:rsidP="00974707">
            <w:pPr>
              <w:rPr>
                <w:lang w:bidi="ar"/>
              </w:rPr>
            </w:pPr>
            <w:r>
              <w:rPr>
                <w:rFonts w:hint="eastAsia"/>
                <w:lang w:bidi="ar"/>
              </w:rPr>
              <w:t>本科二年级</w:t>
            </w:r>
          </w:p>
        </w:tc>
      </w:tr>
      <w:tr w:rsidR="007433D4" w14:paraId="28F5FBDD" w14:textId="77777777" w:rsidTr="007433D4">
        <w:tc>
          <w:tcPr>
            <w:tcW w:w="2071" w:type="dxa"/>
          </w:tcPr>
          <w:p w14:paraId="4BE55866" w14:textId="77777777" w:rsidR="00D02FFC" w:rsidRDefault="00000000" w:rsidP="00974707">
            <w:pPr>
              <w:rPr>
                <w:lang w:bidi="ar"/>
              </w:rPr>
            </w:pPr>
            <w:r>
              <w:rPr>
                <w:rFonts w:hint="eastAsia"/>
                <w:lang w:bidi="ar"/>
              </w:rPr>
              <w:t>面向行业名称</w:t>
            </w:r>
          </w:p>
        </w:tc>
        <w:tc>
          <w:tcPr>
            <w:tcW w:w="2071" w:type="dxa"/>
          </w:tcPr>
          <w:p w14:paraId="387D0FBB" w14:textId="52E5CBCC" w:rsidR="00D02FFC" w:rsidRDefault="00C114BA" w:rsidP="00974707">
            <w:pPr>
              <w:rPr>
                <w:lang w:bidi="ar"/>
              </w:rPr>
            </w:pPr>
            <w:r>
              <w:rPr>
                <w:rFonts w:hint="eastAsia"/>
                <w:lang w:bidi="ar"/>
              </w:rPr>
              <w:t>金融行业</w:t>
            </w:r>
          </w:p>
        </w:tc>
        <w:tc>
          <w:tcPr>
            <w:tcW w:w="2082" w:type="dxa"/>
          </w:tcPr>
          <w:p w14:paraId="30D14822" w14:textId="77777777" w:rsidR="00D02FFC" w:rsidRDefault="00000000" w:rsidP="00974707">
            <w:pPr>
              <w:rPr>
                <w:lang w:bidi="ar"/>
              </w:rPr>
            </w:pPr>
            <w:r>
              <w:rPr>
                <w:rFonts w:hint="eastAsia"/>
                <w:lang w:bidi="ar"/>
              </w:rPr>
              <w:t>合作企业名称</w:t>
            </w:r>
          </w:p>
        </w:tc>
        <w:tc>
          <w:tcPr>
            <w:tcW w:w="2072" w:type="dxa"/>
          </w:tcPr>
          <w:p w14:paraId="67C919F7" w14:textId="43CA0033" w:rsidR="00D02FFC" w:rsidRDefault="007433D4" w:rsidP="00974707">
            <w:pPr>
              <w:rPr>
                <w:lang w:bidi="ar"/>
              </w:rPr>
            </w:pPr>
            <w:r w:rsidRPr="00622A96">
              <w:rPr>
                <w:rFonts w:cs="仿宋_GB2312" w:hint="eastAsia"/>
                <w:sz w:val="24"/>
                <w:szCs w:val="24"/>
              </w:rPr>
              <w:t>深圳国泰安教育技术有限公司</w:t>
            </w:r>
          </w:p>
        </w:tc>
      </w:tr>
      <w:tr w:rsidR="007433D4" w14:paraId="27C9E1AC" w14:textId="77777777" w:rsidTr="007433D4">
        <w:tc>
          <w:tcPr>
            <w:tcW w:w="2071" w:type="dxa"/>
          </w:tcPr>
          <w:p w14:paraId="7FCC0CAC" w14:textId="77777777" w:rsidR="007433D4" w:rsidRDefault="007433D4" w:rsidP="007433D4">
            <w:pPr>
              <w:rPr>
                <w:lang w:bidi="ar"/>
              </w:rPr>
            </w:pPr>
            <w:r>
              <w:rPr>
                <w:rFonts w:hint="eastAsia"/>
                <w:lang w:bidi="ar"/>
              </w:rPr>
              <w:t>校企共建类型</w:t>
            </w:r>
          </w:p>
        </w:tc>
        <w:tc>
          <w:tcPr>
            <w:tcW w:w="6225" w:type="dxa"/>
            <w:gridSpan w:val="3"/>
          </w:tcPr>
          <w:p w14:paraId="520F15F3" w14:textId="24203BDE" w:rsidR="007433D4" w:rsidRDefault="007433D4" w:rsidP="007433D4">
            <w:pPr>
              <w:ind w:firstLine="560"/>
              <w:rPr>
                <w:lang w:bidi="ar"/>
              </w:rPr>
            </w:pPr>
            <w:r>
              <w:rPr>
                <w:rFonts w:cs="仿宋_GB2312" w:hint="eastAsia"/>
              </w:rPr>
              <w:t>教育部</w:t>
            </w:r>
            <w:r w:rsidRPr="00013DEE">
              <w:rPr>
                <w:rFonts w:cs="仿宋_GB2312"/>
              </w:rPr>
              <w:t>产学合作协同育人项目</w:t>
            </w:r>
          </w:p>
        </w:tc>
      </w:tr>
      <w:tr w:rsidR="007433D4" w14:paraId="0021BBDD" w14:textId="77777777" w:rsidTr="007433D4">
        <w:tc>
          <w:tcPr>
            <w:tcW w:w="2071" w:type="dxa"/>
          </w:tcPr>
          <w:p w14:paraId="06E34786" w14:textId="77777777" w:rsidR="007433D4" w:rsidRDefault="007433D4" w:rsidP="007433D4">
            <w:pPr>
              <w:rPr>
                <w:lang w:bidi="ar"/>
              </w:rPr>
            </w:pPr>
            <w:r>
              <w:rPr>
                <w:rFonts w:hint="eastAsia"/>
                <w:lang w:bidi="ar"/>
              </w:rPr>
              <w:t>合作起止时间</w:t>
            </w:r>
          </w:p>
        </w:tc>
        <w:tc>
          <w:tcPr>
            <w:tcW w:w="6225" w:type="dxa"/>
            <w:gridSpan w:val="3"/>
          </w:tcPr>
          <w:p w14:paraId="583B9075" w14:textId="6813E793" w:rsidR="007433D4" w:rsidRDefault="007433D4" w:rsidP="007433D4">
            <w:pPr>
              <w:ind w:firstLine="560"/>
              <w:rPr>
                <w:lang w:bidi="ar"/>
              </w:rPr>
            </w:pPr>
            <w:r>
              <w:rPr>
                <w:rFonts w:cs="仿宋_GB2312" w:hint="eastAsia"/>
              </w:rPr>
              <w:t>2</w:t>
            </w:r>
            <w:r>
              <w:rPr>
                <w:rFonts w:cs="仿宋_GB2312"/>
              </w:rPr>
              <w:t>019</w:t>
            </w:r>
            <w:r>
              <w:rPr>
                <w:rFonts w:cs="仿宋_GB2312" w:hint="eastAsia"/>
              </w:rPr>
              <w:t>年3月-</w:t>
            </w:r>
            <w:r>
              <w:rPr>
                <w:rFonts w:cs="仿宋_GB2312"/>
              </w:rPr>
              <w:t>2021</w:t>
            </w:r>
            <w:r>
              <w:rPr>
                <w:rFonts w:cs="仿宋_GB2312" w:hint="eastAsia"/>
              </w:rPr>
              <w:t>年3月</w:t>
            </w:r>
          </w:p>
        </w:tc>
      </w:tr>
      <w:tr w:rsidR="007433D4" w14:paraId="6B8E4F74" w14:textId="77777777" w:rsidTr="007433D4">
        <w:tc>
          <w:tcPr>
            <w:tcW w:w="2071" w:type="dxa"/>
          </w:tcPr>
          <w:p w14:paraId="2930BB38" w14:textId="77777777" w:rsidR="007433D4" w:rsidRDefault="007433D4" w:rsidP="007433D4">
            <w:pPr>
              <w:rPr>
                <w:lang w:bidi="ar"/>
              </w:rPr>
            </w:pPr>
            <w:r>
              <w:rPr>
                <w:rFonts w:hint="eastAsia"/>
                <w:lang w:bidi="ar"/>
              </w:rPr>
              <w:t>申报类型</w:t>
            </w:r>
          </w:p>
        </w:tc>
        <w:tc>
          <w:tcPr>
            <w:tcW w:w="6225" w:type="dxa"/>
            <w:gridSpan w:val="3"/>
          </w:tcPr>
          <w:p w14:paraId="4D8B1415" w14:textId="542ADF2D" w:rsidR="007433D4" w:rsidRDefault="007433D4" w:rsidP="007433D4">
            <w:pPr>
              <w:ind w:firstLine="560"/>
              <w:rPr>
                <w:lang w:bidi="ar"/>
              </w:rPr>
            </w:pPr>
            <w:r>
              <w:rPr>
                <w:rFonts w:cs="仿宋_GB2312" w:hint="eastAsia"/>
              </w:rPr>
              <w:sym w:font="Wingdings 2" w:char="F052"/>
            </w:r>
            <w:r>
              <w:rPr>
                <w:rFonts w:hint="eastAsia"/>
                <w:lang w:bidi="ar"/>
              </w:rPr>
              <w:t xml:space="preserve">申报认定     </w:t>
            </w:r>
            <w:r>
              <w:rPr>
                <w:rFonts w:hint="eastAsia"/>
                <w:lang w:bidi="ar"/>
              </w:rPr>
              <w:sym w:font="Wingdings 2" w:char="00A3"/>
            </w:r>
            <w:r>
              <w:rPr>
                <w:rFonts w:hint="eastAsia"/>
                <w:lang w:bidi="ar"/>
              </w:rPr>
              <w:t>申报立项</w:t>
            </w:r>
          </w:p>
        </w:tc>
      </w:tr>
    </w:tbl>
    <w:p w14:paraId="6AE14CBF" w14:textId="77777777" w:rsidR="00D02FFC" w:rsidRDefault="00000000" w:rsidP="00974707">
      <w:pPr>
        <w:pStyle w:val="a9"/>
        <w:numPr>
          <w:ilvl w:val="0"/>
          <w:numId w:val="1"/>
        </w:numPr>
        <w:ind w:firstLineChars="0"/>
        <w:rPr>
          <w:lang w:bidi="ar"/>
        </w:rPr>
      </w:pPr>
      <w:r>
        <w:rPr>
          <w:rFonts w:hint="eastAsia"/>
          <w:lang w:bidi="ar"/>
        </w:rPr>
        <w:t xml:space="preserve">合作企业介绍（标题：黑体四号，段前后 0.5 行,1.5 </w:t>
      </w:r>
      <w:proofErr w:type="gramStart"/>
      <w:r>
        <w:rPr>
          <w:rFonts w:hint="eastAsia"/>
          <w:lang w:bidi="ar"/>
        </w:rPr>
        <w:t>倍</w:t>
      </w:r>
      <w:proofErr w:type="gramEnd"/>
      <w:r>
        <w:rPr>
          <w:rFonts w:hint="eastAsia"/>
          <w:lang w:bidi="ar"/>
        </w:rPr>
        <w:t>行距，内容：宋体小四，</w:t>
      </w:r>
      <w:r>
        <w:rPr>
          <w:lang w:bidi="ar"/>
        </w:rPr>
        <w:t>20</w:t>
      </w:r>
      <w:r>
        <w:rPr>
          <w:rFonts w:hint="eastAsia"/>
          <w:lang w:bidi="ar"/>
        </w:rPr>
        <w:t>磅行距）</w:t>
      </w:r>
    </w:p>
    <w:tbl>
      <w:tblPr>
        <w:tblStyle w:val="a8"/>
        <w:tblW w:w="5000" w:type="pct"/>
        <w:tblLook w:val="04A0" w:firstRow="1" w:lastRow="0" w:firstColumn="1" w:lastColumn="0" w:noHBand="0" w:noVBand="1"/>
      </w:tblPr>
      <w:tblGrid>
        <w:gridCol w:w="8296"/>
      </w:tblGrid>
      <w:tr w:rsidR="00D02FFC" w14:paraId="0CE17214" w14:textId="77777777">
        <w:tc>
          <w:tcPr>
            <w:tcW w:w="5000" w:type="pct"/>
          </w:tcPr>
          <w:p w14:paraId="604A2D20" w14:textId="77777777" w:rsidR="00D02FFC" w:rsidRDefault="00000000" w:rsidP="00974707">
            <w:pPr>
              <w:rPr>
                <w:lang w:bidi="ar"/>
              </w:rPr>
            </w:pPr>
            <w:r>
              <w:rPr>
                <w:rFonts w:hint="eastAsia"/>
                <w:lang w:bidi="ar"/>
              </w:rPr>
              <w:t>（对企业所在行业，企业的性质，经营范围等，以及选择该企业合作的原因进行描述。）</w:t>
            </w:r>
          </w:p>
          <w:p w14:paraId="3F2321BE" w14:textId="77777777" w:rsidR="00A44FBA" w:rsidRPr="00497380" w:rsidRDefault="00A44FBA" w:rsidP="00A44FBA">
            <w:pPr>
              <w:spacing w:line="400" w:lineRule="exact"/>
              <w:ind w:firstLineChars="200" w:firstLine="480"/>
              <w:rPr>
                <w:rFonts w:ascii="宋体" w:eastAsia="宋体" w:hAnsi="宋体"/>
                <w:sz w:val="24"/>
                <w:szCs w:val="24"/>
                <w:lang w:bidi="ar"/>
              </w:rPr>
            </w:pPr>
            <w:r w:rsidRPr="00497380">
              <w:rPr>
                <w:rFonts w:ascii="宋体" w:eastAsia="宋体" w:hAnsi="宋体" w:hint="eastAsia"/>
                <w:sz w:val="24"/>
                <w:szCs w:val="24"/>
                <w:lang w:bidi="ar"/>
              </w:rPr>
              <w:t>项目合作方深圳国泰安教育技术有限公司成立于</w:t>
            </w:r>
            <w:r w:rsidRPr="00497380">
              <w:rPr>
                <w:rFonts w:ascii="宋体" w:eastAsia="宋体" w:hAnsi="宋体"/>
                <w:sz w:val="24"/>
                <w:szCs w:val="24"/>
                <w:lang w:bidi="ar"/>
              </w:rPr>
              <w:t>2000 年，以创新教育技术、提升教育质量、回归教育本源为宗旨，聚焦职业教育领域，为院校提供以A/VR、AI 技术为支撑、智慧教育综合解决方案，是“国家级高新技术企业”“国家火炬计划重点高新技术企业”“国家规划布局内重点软件企业”以及教育部“产学合作协同育人项目”支持企业。</w:t>
            </w:r>
            <w:r w:rsidRPr="00497380">
              <w:rPr>
                <w:rFonts w:ascii="宋体" w:eastAsia="宋体" w:hAnsi="宋体" w:hint="eastAsia"/>
                <w:sz w:val="24"/>
                <w:szCs w:val="24"/>
                <w:lang w:bidi="ar"/>
              </w:rPr>
              <w:t>经营范围主要包括教育信息化平台、教育实训仿真软件、教学资源数据库、现代教育装备及公共软件服务的技术开发、技术转让、技术咨询与技术服务；课程开发等。</w:t>
            </w:r>
          </w:p>
          <w:p w14:paraId="43DC66DF" w14:textId="77777777" w:rsidR="00A44FBA" w:rsidRDefault="00A44FBA" w:rsidP="00A44FBA">
            <w:pPr>
              <w:spacing w:line="400" w:lineRule="exact"/>
              <w:ind w:firstLineChars="200" w:firstLine="480"/>
              <w:rPr>
                <w:rFonts w:ascii="宋体" w:eastAsia="宋体" w:hAnsi="宋体"/>
                <w:sz w:val="24"/>
                <w:szCs w:val="24"/>
                <w:lang w:bidi="ar"/>
              </w:rPr>
            </w:pPr>
            <w:r w:rsidRPr="00497380">
              <w:rPr>
                <w:rFonts w:ascii="宋体" w:eastAsia="宋体" w:hAnsi="宋体" w:hint="eastAsia"/>
                <w:sz w:val="24"/>
                <w:szCs w:val="24"/>
                <w:lang w:bidi="ar"/>
              </w:rPr>
              <w:t>深圳国泰安教育技术有限公司在安徽省内与多所高校建立合作关系。先后承接了铜陵学院投资综合实验室项目、金融工程实验室项目的规划、建设、维护工作，与我校经管类专业建立良好的合作关系。深圳国泰安教育技术有限公司是首批教育部</w:t>
            </w:r>
            <w:r w:rsidRPr="00497380">
              <w:rPr>
                <w:rFonts w:ascii="宋体" w:eastAsia="宋体" w:hAnsi="宋体"/>
                <w:sz w:val="24"/>
                <w:szCs w:val="24"/>
                <w:lang w:bidi="ar"/>
              </w:rPr>
              <w:t>产学合作协同育人项目</w:t>
            </w:r>
            <w:r w:rsidRPr="00497380">
              <w:rPr>
                <w:rFonts w:ascii="宋体" w:eastAsia="宋体" w:hAnsi="宋体" w:hint="eastAsia"/>
                <w:sz w:val="24"/>
                <w:szCs w:val="24"/>
                <w:lang w:bidi="ar"/>
              </w:rPr>
              <w:t>参与企业，多年来持续投入资金和教学资源支持校企产学合作项目。2</w:t>
            </w:r>
            <w:r w:rsidRPr="00497380">
              <w:rPr>
                <w:rFonts w:ascii="宋体" w:eastAsia="宋体" w:hAnsi="宋体"/>
                <w:sz w:val="24"/>
                <w:szCs w:val="24"/>
                <w:lang w:bidi="ar"/>
              </w:rPr>
              <w:t>018</w:t>
            </w:r>
            <w:r w:rsidRPr="00497380">
              <w:rPr>
                <w:rFonts w:ascii="宋体" w:eastAsia="宋体" w:hAnsi="宋体" w:hint="eastAsia"/>
                <w:sz w:val="24"/>
                <w:szCs w:val="24"/>
                <w:lang w:bidi="ar"/>
              </w:rPr>
              <w:t>年本人在教育部</w:t>
            </w:r>
            <w:r w:rsidRPr="00497380">
              <w:rPr>
                <w:rFonts w:ascii="宋体" w:eastAsia="宋体" w:hAnsi="宋体"/>
                <w:sz w:val="24"/>
                <w:szCs w:val="24"/>
                <w:lang w:bidi="ar"/>
              </w:rPr>
              <w:t>产学合作协同育人项目</w:t>
            </w:r>
            <w:r w:rsidRPr="00497380">
              <w:rPr>
                <w:rFonts w:ascii="宋体" w:eastAsia="宋体" w:hAnsi="宋体" w:hint="eastAsia"/>
                <w:sz w:val="24"/>
                <w:szCs w:val="24"/>
                <w:lang w:bidi="ar"/>
              </w:rPr>
              <w:t>平台申请国泰安公司“众筹精品课程”建设项目，项目于2</w:t>
            </w:r>
            <w:r w:rsidRPr="00497380">
              <w:rPr>
                <w:rFonts w:ascii="宋体" w:eastAsia="宋体" w:hAnsi="宋体"/>
                <w:sz w:val="24"/>
                <w:szCs w:val="24"/>
                <w:lang w:bidi="ar"/>
              </w:rPr>
              <w:t>019</w:t>
            </w:r>
            <w:r w:rsidRPr="00497380">
              <w:rPr>
                <w:rFonts w:ascii="宋体" w:eastAsia="宋体" w:hAnsi="宋体" w:hint="eastAsia"/>
                <w:sz w:val="24"/>
                <w:szCs w:val="24"/>
                <w:lang w:bidi="ar"/>
              </w:rPr>
              <w:t>年3月获批立项，双方就此开展合作。</w:t>
            </w:r>
          </w:p>
          <w:p w14:paraId="32A55CAF" w14:textId="10F94AE9" w:rsidR="00497380" w:rsidRPr="00497380" w:rsidRDefault="00497380" w:rsidP="00497380">
            <w:pPr>
              <w:pStyle w:val="a0"/>
              <w:ind w:firstLine="560"/>
              <w:rPr>
                <w:lang w:bidi="ar"/>
              </w:rPr>
            </w:pPr>
          </w:p>
        </w:tc>
      </w:tr>
    </w:tbl>
    <w:p w14:paraId="21713F79" w14:textId="77777777" w:rsidR="00A44FBA" w:rsidRDefault="00A44FBA" w:rsidP="00A44FBA">
      <w:pPr>
        <w:pStyle w:val="a9"/>
        <w:ind w:left="420" w:firstLineChars="0" w:firstLine="0"/>
        <w:rPr>
          <w:lang w:bidi="ar"/>
        </w:rPr>
      </w:pPr>
    </w:p>
    <w:p w14:paraId="3FE22E33" w14:textId="3050AC06" w:rsidR="00D02FFC" w:rsidRDefault="00A44FBA" w:rsidP="00A44FBA">
      <w:pPr>
        <w:pStyle w:val="a9"/>
        <w:ind w:left="420" w:firstLineChars="0" w:firstLine="0"/>
        <w:rPr>
          <w:lang w:bidi="ar"/>
        </w:rPr>
      </w:pPr>
      <w:r>
        <w:rPr>
          <w:rFonts w:hint="eastAsia"/>
          <w:lang w:bidi="ar"/>
        </w:rPr>
        <w:lastRenderedPageBreak/>
        <w:t>二、课程资源建设工作</w:t>
      </w:r>
    </w:p>
    <w:tbl>
      <w:tblPr>
        <w:tblStyle w:val="a8"/>
        <w:tblW w:w="0" w:type="auto"/>
        <w:tblLook w:val="04A0" w:firstRow="1" w:lastRow="0" w:firstColumn="1" w:lastColumn="0" w:noHBand="0" w:noVBand="1"/>
      </w:tblPr>
      <w:tblGrid>
        <w:gridCol w:w="8296"/>
      </w:tblGrid>
      <w:tr w:rsidR="00D02FFC" w14:paraId="5BEFA250" w14:textId="77777777">
        <w:tc>
          <w:tcPr>
            <w:tcW w:w="8296" w:type="dxa"/>
          </w:tcPr>
          <w:p w14:paraId="6313388F" w14:textId="2481E332" w:rsidR="00D02FFC" w:rsidRPr="00497380" w:rsidRDefault="00497380" w:rsidP="00497380">
            <w:pPr>
              <w:spacing w:line="400" w:lineRule="exact"/>
              <w:ind w:firstLineChars="200" w:firstLine="480"/>
              <w:rPr>
                <w:rFonts w:ascii="黑体" w:eastAsia="黑体" w:hAnsi="黑体"/>
                <w:sz w:val="24"/>
                <w:szCs w:val="24"/>
                <w:lang w:bidi="ar"/>
              </w:rPr>
            </w:pPr>
            <w:r w:rsidRPr="00497380">
              <w:rPr>
                <w:rFonts w:ascii="黑体" w:eastAsia="黑体" w:hAnsi="黑体" w:hint="eastAsia"/>
                <w:sz w:val="24"/>
                <w:szCs w:val="24"/>
                <w:lang w:bidi="ar"/>
              </w:rPr>
              <w:t>一、建设目标</w:t>
            </w:r>
          </w:p>
          <w:p w14:paraId="15A9171C" w14:textId="48244A57" w:rsidR="00A44FBA" w:rsidRPr="00497380" w:rsidRDefault="00497380" w:rsidP="00497380">
            <w:pPr>
              <w:widowControl/>
              <w:tabs>
                <w:tab w:val="left" w:pos="312"/>
              </w:tabs>
              <w:spacing w:line="400" w:lineRule="exact"/>
              <w:ind w:firstLineChars="200" w:firstLine="480"/>
              <w:jc w:val="left"/>
              <w:rPr>
                <w:rFonts w:ascii="宋体" w:eastAsia="宋体" w:hAnsi="宋体"/>
                <w:sz w:val="24"/>
                <w:szCs w:val="24"/>
              </w:rPr>
            </w:pPr>
            <w:r>
              <w:rPr>
                <w:rFonts w:ascii="宋体" w:eastAsia="宋体" w:hAnsi="宋体" w:hint="eastAsia"/>
                <w:sz w:val="24"/>
                <w:szCs w:val="24"/>
              </w:rPr>
              <w:t>（一）</w:t>
            </w:r>
            <w:r w:rsidR="00A44FBA" w:rsidRPr="00497380">
              <w:rPr>
                <w:rFonts w:ascii="宋体" w:eastAsia="宋体" w:hAnsi="宋体"/>
                <w:sz w:val="24"/>
                <w:szCs w:val="24"/>
              </w:rPr>
              <w:t>完善教学资源，形成标准化的教学课件、教学视频等资料。</w:t>
            </w:r>
          </w:p>
          <w:p w14:paraId="12E844EC"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互联网众筹》将对教学课件进行统一设计、统筹各章节内容，提高课件的观赏性、系统性，能够成为兄弟院校同类课程的教学参考。同时还继续增加各章节的教学视频，选取更丰富的资料加入到视频课程中，让视频资源内容更加充实，观看更有趣味，成为课后学习的重要辅助资源。此外对于教学大纲、习题库、试卷库、案例库等资源也要做相应的补充，不断积累课程建设成果。</w:t>
            </w:r>
          </w:p>
          <w:p w14:paraId="73A8CA9A" w14:textId="2EE9A536" w:rsidR="00A44FBA" w:rsidRPr="00497380" w:rsidRDefault="00497380" w:rsidP="00497380">
            <w:pPr>
              <w:pStyle w:val="a0"/>
              <w:spacing w:line="400" w:lineRule="exact"/>
              <w:ind w:firstLine="480"/>
              <w:rPr>
                <w:rFonts w:ascii="宋体" w:eastAsia="宋体" w:hAnsi="宋体"/>
                <w:sz w:val="24"/>
                <w:szCs w:val="24"/>
              </w:rPr>
            </w:pPr>
            <w:r>
              <w:rPr>
                <w:rFonts w:ascii="宋体" w:eastAsia="宋体" w:hAnsi="宋体" w:hint="eastAsia"/>
                <w:sz w:val="24"/>
                <w:szCs w:val="24"/>
              </w:rPr>
              <w:t>（</w:t>
            </w:r>
            <w:r w:rsidR="00A44FBA" w:rsidRPr="00497380">
              <w:rPr>
                <w:rFonts w:ascii="宋体" w:eastAsia="宋体" w:hAnsi="宋体"/>
                <w:sz w:val="24"/>
                <w:szCs w:val="24"/>
              </w:rPr>
              <w:t>二</w:t>
            </w:r>
            <w:r>
              <w:rPr>
                <w:rFonts w:ascii="宋体" w:eastAsia="宋体" w:hAnsi="宋体" w:hint="eastAsia"/>
                <w:sz w:val="24"/>
                <w:szCs w:val="24"/>
              </w:rPr>
              <w:t>）</w:t>
            </w:r>
            <w:r w:rsidR="00A44FBA" w:rsidRPr="00497380">
              <w:rPr>
                <w:rFonts w:ascii="宋体" w:eastAsia="宋体" w:hAnsi="宋体"/>
                <w:sz w:val="24"/>
                <w:szCs w:val="24"/>
              </w:rPr>
              <w:t>制作《互联网众筹》系列视频课程，普及互联网金融知识。</w:t>
            </w:r>
          </w:p>
          <w:p w14:paraId="2D7170FB"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当今时代，互联网金融已经和我们的生活息息相关。但很多人对互联网金融知识还不够了解，在社会上也经常出现互联网金融领域的违法行为。《互联网金融》课程拟成立课程建设小组，开发《互联网金融》系列动画课程，普及互联网金融相关知识，作为全校公共选修课线上教学重要内容。此外通过动画课程开发，参与到铜陵市金融知识普及的活动中，服务于地方经济。</w:t>
            </w:r>
          </w:p>
          <w:p w14:paraId="74080A8C" w14:textId="5D700ED7" w:rsidR="00A44FBA" w:rsidRPr="00497380" w:rsidRDefault="00497380" w:rsidP="005E78C3">
            <w:pPr>
              <w:pStyle w:val="a0"/>
              <w:spacing w:line="400" w:lineRule="exact"/>
              <w:ind w:firstLine="480"/>
              <w:rPr>
                <w:rFonts w:ascii="宋体" w:eastAsia="宋体" w:hAnsi="宋体"/>
                <w:sz w:val="24"/>
                <w:szCs w:val="24"/>
              </w:rPr>
            </w:pPr>
            <w:r>
              <w:rPr>
                <w:rFonts w:ascii="宋体" w:eastAsia="宋体" w:hAnsi="宋体" w:hint="eastAsia"/>
                <w:sz w:val="24"/>
                <w:szCs w:val="24"/>
              </w:rPr>
              <w:t>（</w:t>
            </w:r>
            <w:r w:rsidR="00A44FBA" w:rsidRPr="00497380">
              <w:rPr>
                <w:rFonts w:ascii="宋体" w:eastAsia="宋体" w:hAnsi="宋体"/>
                <w:sz w:val="24"/>
                <w:szCs w:val="24"/>
              </w:rPr>
              <w:t>三</w:t>
            </w:r>
            <w:r>
              <w:rPr>
                <w:rFonts w:ascii="宋体" w:eastAsia="宋体" w:hAnsi="宋体" w:hint="eastAsia"/>
                <w:sz w:val="24"/>
                <w:szCs w:val="24"/>
              </w:rPr>
              <w:t>）</w:t>
            </w:r>
            <w:r w:rsidR="00A44FBA" w:rsidRPr="00497380">
              <w:rPr>
                <w:rFonts w:ascii="宋体" w:eastAsia="宋体" w:hAnsi="宋体"/>
                <w:sz w:val="24"/>
                <w:szCs w:val="24"/>
              </w:rPr>
              <w:t>加大虚拟仿真实验项目建设，开展多种形式的校企合作。</w:t>
            </w:r>
          </w:p>
          <w:p w14:paraId="738993FE"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《互联网众筹》课程将继续深化实验实训课程建设，通过与互联网企业合作，开展虚拟仿真项目实验。同时课程还将和企业开展线下实训项目，如与国泰安公司进行互联网数据搜集整理实训项目，实</w:t>
            </w:r>
            <w:proofErr w:type="gramStart"/>
            <w:r w:rsidRPr="00497380">
              <w:rPr>
                <w:rFonts w:ascii="宋体" w:eastAsia="宋体" w:hAnsi="宋体"/>
                <w:sz w:val="24"/>
                <w:szCs w:val="24"/>
              </w:rPr>
              <w:t>人实岗开展业务</w:t>
            </w:r>
            <w:proofErr w:type="gramEnd"/>
            <w:r w:rsidRPr="00497380">
              <w:rPr>
                <w:rFonts w:ascii="宋体" w:eastAsia="宋体" w:hAnsi="宋体"/>
                <w:sz w:val="24"/>
                <w:szCs w:val="24"/>
              </w:rPr>
              <w:t>，提高学生数据处理能力；与华泰证券开展</w:t>
            </w:r>
            <w:proofErr w:type="gramStart"/>
            <w:r w:rsidRPr="00497380">
              <w:rPr>
                <w:rFonts w:ascii="宋体" w:eastAsia="宋体" w:hAnsi="宋体"/>
                <w:sz w:val="24"/>
                <w:szCs w:val="24"/>
              </w:rPr>
              <w:t>股权众筹可行性分析</w:t>
            </w:r>
            <w:proofErr w:type="gramEnd"/>
            <w:r w:rsidRPr="00497380">
              <w:rPr>
                <w:rFonts w:ascii="宋体" w:eastAsia="宋体" w:hAnsi="宋体"/>
                <w:sz w:val="24"/>
                <w:szCs w:val="24"/>
              </w:rPr>
              <w:t>研讨，由校外专家进行指导评比。</w:t>
            </w:r>
          </w:p>
          <w:p w14:paraId="7FFF7047" w14:textId="15A5D9B3" w:rsidR="00A44FBA" w:rsidRPr="00497380" w:rsidRDefault="00497380" w:rsidP="005E78C3">
            <w:pPr>
              <w:pStyle w:val="a0"/>
              <w:spacing w:line="400" w:lineRule="exact"/>
              <w:ind w:firstLine="480"/>
              <w:rPr>
                <w:rFonts w:ascii="宋体" w:eastAsia="宋体" w:hAnsi="宋体"/>
                <w:sz w:val="24"/>
                <w:szCs w:val="24"/>
              </w:rPr>
            </w:pPr>
            <w:r>
              <w:rPr>
                <w:rFonts w:ascii="宋体" w:eastAsia="宋体" w:hAnsi="宋体" w:hint="eastAsia"/>
                <w:sz w:val="24"/>
                <w:szCs w:val="24"/>
              </w:rPr>
              <w:t>（</w:t>
            </w:r>
            <w:r w:rsidR="00A44FBA" w:rsidRPr="00497380">
              <w:rPr>
                <w:rFonts w:ascii="宋体" w:eastAsia="宋体" w:hAnsi="宋体"/>
                <w:sz w:val="24"/>
                <w:szCs w:val="24"/>
              </w:rPr>
              <w:t>四</w:t>
            </w:r>
            <w:r>
              <w:rPr>
                <w:rFonts w:ascii="宋体" w:eastAsia="宋体" w:hAnsi="宋体" w:hint="eastAsia"/>
                <w:sz w:val="24"/>
                <w:szCs w:val="24"/>
              </w:rPr>
              <w:t>）</w:t>
            </w:r>
            <w:r w:rsidR="00A44FBA" w:rsidRPr="00497380">
              <w:rPr>
                <w:rFonts w:ascii="宋体" w:eastAsia="宋体" w:hAnsi="宋体"/>
                <w:sz w:val="24"/>
                <w:szCs w:val="24"/>
              </w:rPr>
              <w:t>积极开展</w:t>
            </w:r>
            <w:proofErr w:type="gramStart"/>
            <w:r w:rsidR="00A44FBA" w:rsidRPr="00497380">
              <w:rPr>
                <w:rFonts w:ascii="宋体" w:eastAsia="宋体" w:hAnsi="宋体"/>
                <w:sz w:val="24"/>
                <w:szCs w:val="24"/>
              </w:rPr>
              <w:t>课堂思政建设</w:t>
            </w:r>
            <w:proofErr w:type="gramEnd"/>
            <w:r w:rsidR="00A44FBA" w:rsidRPr="00497380">
              <w:rPr>
                <w:rFonts w:ascii="宋体" w:eastAsia="宋体" w:hAnsi="宋体"/>
                <w:sz w:val="24"/>
                <w:szCs w:val="24"/>
              </w:rPr>
              <w:t>，强化立德树人根本目标。</w:t>
            </w:r>
          </w:p>
          <w:p w14:paraId="0583617C" w14:textId="77777777" w:rsidR="00A44FBA" w:rsidRPr="00D531B4" w:rsidRDefault="00A44FBA" w:rsidP="005E78C3">
            <w:pPr>
              <w:pStyle w:val="a0"/>
              <w:spacing w:line="400" w:lineRule="exact"/>
              <w:ind w:firstLine="480"/>
            </w:pPr>
            <w:r w:rsidRPr="00497380">
              <w:rPr>
                <w:rFonts w:ascii="宋体" w:eastAsia="宋体" w:hAnsi="宋体"/>
                <w:sz w:val="24"/>
                <w:szCs w:val="24"/>
              </w:rPr>
              <w:t>《互联网众筹》课程将在</w:t>
            </w:r>
            <w:proofErr w:type="gramStart"/>
            <w:r w:rsidRPr="00497380">
              <w:rPr>
                <w:rFonts w:ascii="宋体" w:eastAsia="宋体" w:hAnsi="宋体"/>
                <w:sz w:val="24"/>
                <w:szCs w:val="24"/>
              </w:rPr>
              <w:t>课程思政方面</w:t>
            </w:r>
            <w:proofErr w:type="gramEnd"/>
            <w:r w:rsidRPr="00497380">
              <w:rPr>
                <w:rFonts w:ascii="宋体" w:eastAsia="宋体" w:hAnsi="宋体"/>
                <w:sz w:val="24"/>
                <w:szCs w:val="24"/>
              </w:rPr>
              <w:t>开展专项研究，不仅在教学中抓“智育”，同时还要牢牢把握“德育”的根本任务，做到二者相互结合，润物无声。《互联网众筹》课程拟开设“互联网发展与改革开放”、“互联网众筹与社会主义核心价值观”、“互联网众筹与公民诚信建设”等专题，制作专题视频宣传社会主义建设伟大成就和精神文明建设成果，弘扬爱国情怀，提升学生的思想政治觉悟。</w:t>
            </w:r>
          </w:p>
          <w:p w14:paraId="1C3F981B" w14:textId="274984A6" w:rsidR="00A44FBA" w:rsidRPr="00497380" w:rsidRDefault="00497380" w:rsidP="00497380">
            <w:pPr>
              <w:spacing w:line="400" w:lineRule="exact"/>
              <w:ind w:firstLineChars="200" w:firstLine="480"/>
              <w:rPr>
                <w:rFonts w:ascii="宋体" w:eastAsia="宋体" w:hAnsi="宋体"/>
                <w:sz w:val="24"/>
                <w:szCs w:val="24"/>
              </w:rPr>
            </w:pPr>
            <w:r w:rsidRPr="00497380">
              <w:rPr>
                <w:rFonts w:ascii="黑体" w:eastAsia="黑体" w:hAnsi="黑体" w:hint="eastAsia"/>
                <w:sz w:val="24"/>
                <w:szCs w:val="24"/>
                <w:lang w:bidi="ar"/>
              </w:rPr>
              <w:t>二、</w:t>
            </w:r>
            <w:r w:rsidR="00A44FBA" w:rsidRPr="00497380">
              <w:rPr>
                <w:rFonts w:ascii="黑体" w:eastAsia="黑体" w:hAnsi="黑体"/>
                <w:sz w:val="24"/>
                <w:szCs w:val="24"/>
                <w:lang w:bidi="ar"/>
              </w:rPr>
              <w:t>建设内容</w:t>
            </w:r>
          </w:p>
          <w:p w14:paraId="4EBB1747"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1.实践教学课程：项目</w:t>
            </w:r>
            <w:proofErr w:type="gramStart"/>
            <w:r w:rsidRPr="00497380">
              <w:rPr>
                <w:rFonts w:ascii="宋体" w:eastAsia="宋体" w:hAnsi="宋体"/>
                <w:sz w:val="24"/>
                <w:szCs w:val="24"/>
              </w:rPr>
              <w:t>依托国泰安</w:t>
            </w:r>
            <w:proofErr w:type="gramEnd"/>
            <w:r w:rsidRPr="00497380">
              <w:rPr>
                <w:rFonts w:ascii="宋体" w:eastAsia="宋体" w:hAnsi="宋体"/>
                <w:sz w:val="24"/>
                <w:szCs w:val="24"/>
              </w:rPr>
              <w:t>教育科技有限公司丰富的实践教学软件和课程资源，建设系统化《互联网众筹》实践课程。课程由国泰安公司免费提供，内容包括债权</w:t>
            </w:r>
            <w:proofErr w:type="gramStart"/>
            <w:r w:rsidRPr="00497380">
              <w:rPr>
                <w:rFonts w:ascii="宋体" w:eastAsia="宋体" w:hAnsi="宋体"/>
                <w:sz w:val="24"/>
                <w:szCs w:val="24"/>
              </w:rPr>
              <w:t>众筹操作</w:t>
            </w:r>
            <w:proofErr w:type="gramEnd"/>
            <w:r w:rsidRPr="00497380">
              <w:rPr>
                <w:rFonts w:ascii="宋体" w:eastAsia="宋体" w:hAnsi="宋体"/>
                <w:sz w:val="24"/>
                <w:szCs w:val="24"/>
              </w:rPr>
              <w:t>实务、回报</w:t>
            </w:r>
            <w:proofErr w:type="gramStart"/>
            <w:r w:rsidRPr="00497380">
              <w:rPr>
                <w:rFonts w:ascii="宋体" w:eastAsia="宋体" w:hAnsi="宋体"/>
                <w:sz w:val="24"/>
                <w:szCs w:val="24"/>
              </w:rPr>
              <w:t>式众筹操作</w:t>
            </w:r>
            <w:proofErr w:type="gramEnd"/>
            <w:r w:rsidRPr="00497380">
              <w:rPr>
                <w:rFonts w:ascii="宋体" w:eastAsia="宋体" w:hAnsi="宋体"/>
                <w:sz w:val="24"/>
                <w:szCs w:val="24"/>
              </w:rPr>
              <w:t>实务、股权</w:t>
            </w:r>
            <w:proofErr w:type="gramStart"/>
            <w:r w:rsidRPr="00497380">
              <w:rPr>
                <w:rFonts w:ascii="宋体" w:eastAsia="宋体" w:hAnsi="宋体"/>
                <w:sz w:val="24"/>
                <w:szCs w:val="24"/>
              </w:rPr>
              <w:t>众筹操作</w:t>
            </w:r>
            <w:proofErr w:type="gramEnd"/>
            <w:r w:rsidRPr="00497380">
              <w:rPr>
                <w:rFonts w:ascii="宋体" w:eastAsia="宋体" w:hAnsi="宋体"/>
                <w:sz w:val="24"/>
                <w:szCs w:val="24"/>
              </w:rPr>
              <w:t>实务、</w:t>
            </w:r>
            <w:proofErr w:type="gramStart"/>
            <w:r w:rsidRPr="00497380">
              <w:rPr>
                <w:rFonts w:ascii="宋体" w:eastAsia="宋体" w:hAnsi="宋体"/>
                <w:sz w:val="24"/>
                <w:szCs w:val="24"/>
              </w:rPr>
              <w:t>众筹风控</w:t>
            </w:r>
            <w:proofErr w:type="gramEnd"/>
            <w:r w:rsidRPr="00497380">
              <w:rPr>
                <w:rFonts w:ascii="宋体" w:eastAsia="宋体" w:hAnsi="宋体"/>
                <w:sz w:val="24"/>
                <w:szCs w:val="24"/>
              </w:rPr>
              <w:t>管理实务、</w:t>
            </w:r>
            <w:proofErr w:type="gramStart"/>
            <w:r w:rsidRPr="00497380">
              <w:rPr>
                <w:rFonts w:ascii="宋体" w:eastAsia="宋体" w:hAnsi="宋体"/>
                <w:sz w:val="24"/>
                <w:szCs w:val="24"/>
              </w:rPr>
              <w:t>互联网众筹在线</w:t>
            </w:r>
            <w:proofErr w:type="gramEnd"/>
            <w:r w:rsidRPr="00497380">
              <w:rPr>
                <w:rFonts w:ascii="宋体" w:eastAsia="宋体" w:hAnsi="宋体"/>
                <w:sz w:val="24"/>
                <w:szCs w:val="24"/>
              </w:rPr>
              <w:t>习题，实践教学在线测评等。</w:t>
            </w:r>
          </w:p>
          <w:p w14:paraId="7A78E5F7"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2.标准化课件：《互联网众筹》是一门新兴课程，教学内容与互联网金融行业发展结合紧密，同时也容易收到国家金融法律法规变动的影响，总体来看</w:t>
            </w:r>
            <w:r w:rsidRPr="00497380">
              <w:rPr>
                <w:rFonts w:ascii="宋体" w:eastAsia="宋体" w:hAnsi="宋体"/>
                <w:sz w:val="24"/>
                <w:szCs w:val="24"/>
              </w:rPr>
              <w:lastRenderedPageBreak/>
              <w:t>课程内容变化较大，学科体系尚在建立和完善中，课程资源较少，内容杂乱，系统性、理论性欠缺。《互联网众筹》教学团队通过近5年的教学探索，结合众多国内外教材、论文、网络资源等制作出结构相对完整、内容系统、逻辑清晰的标准化课件。</w:t>
            </w:r>
          </w:p>
          <w:p w14:paraId="0B1B3982"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3.教学视频：《互联网众筹》课程将运用最新视频制作技术，结合理论教学、案例教学制作全新教学视频。视频按章节内容录制，注重理论性和趣味性结合，运用大量影视资源、现实案例、名家采访等素材，充实课程内容。</w:t>
            </w:r>
          </w:p>
          <w:p w14:paraId="2E79DE9C"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4.习题库：《互联网众筹》根据每个章节的内容制定相关习题，依托“学习通”和“雨课堂”平台，遵循“小题量、多次数”的原则，在课中和课后布置给学生完成，达到检测在线学习成果和端正学习态度的作用。</w:t>
            </w:r>
          </w:p>
          <w:p w14:paraId="145DCADC"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5.案例库：教学团队经过多年积累筛选出高质量互联网金融领域案例，包含“案情描述”、“问题”、“案例分析”等内容，每年教学团队还要对案例库进行修订，不断补充新内容。</w:t>
            </w:r>
          </w:p>
          <w:p w14:paraId="6D3C18A2"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6.教学辅助资源：教学团队在线上平台上传了《互联网众筹发展报告》、《私募股权融资发展报告》、《互联网金融》电子教材等诸多衍生资源，供学生课后选择使用。</w:t>
            </w:r>
          </w:p>
          <w:p w14:paraId="358A0054" w14:textId="314DC625" w:rsidR="00A44FBA" w:rsidRPr="00497380" w:rsidRDefault="00497380" w:rsidP="00497380">
            <w:pPr>
              <w:spacing w:line="400" w:lineRule="exact"/>
              <w:ind w:firstLineChars="200" w:firstLine="480"/>
              <w:rPr>
                <w:rFonts w:ascii="黑体" w:eastAsia="黑体" w:hAnsi="黑体"/>
                <w:sz w:val="24"/>
                <w:szCs w:val="24"/>
                <w:lang w:bidi="ar"/>
              </w:rPr>
            </w:pPr>
            <w:r>
              <w:rPr>
                <w:rFonts w:ascii="黑体" w:eastAsia="黑体" w:hAnsi="黑体" w:hint="eastAsia"/>
                <w:sz w:val="24"/>
                <w:szCs w:val="24"/>
                <w:lang w:bidi="ar"/>
              </w:rPr>
              <w:t>三、</w:t>
            </w:r>
            <w:r w:rsidR="00A44FBA" w:rsidRPr="00497380">
              <w:rPr>
                <w:rFonts w:ascii="黑体" w:eastAsia="黑体" w:hAnsi="黑体"/>
                <w:sz w:val="24"/>
                <w:szCs w:val="24"/>
                <w:lang w:bidi="ar"/>
              </w:rPr>
              <w:t>实施过程</w:t>
            </w:r>
          </w:p>
          <w:p w14:paraId="0A3B6B90" w14:textId="7CD512A8" w:rsidR="00A44FBA" w:rsidRPr="00497380" w:rsidRDefault="00497380" w:rsidP="005E78C3">
            <w:pPr>
              <w:pStyle w:val="a0"/>
              <w:spacing w:line="400" w:lineRule="exact"/>
              <w:ind w:firstLine="480"/>
              <w:rPr>
                <w:rFonts w:ascii="宋体" w:eastAsia="宋体" w:hAnsi="宋体"/>
                <w:sz w:val="24"/>
                <w:szCs w:val="24"/>
              </w:rPr>
            </w:pPr>
            <w:r>
              <w:rPr>
                <w:rFonts w:ascii="宋体" w:eastAsia="宋体" w:hAnsi="宋体" w:hint="eastAsia"/>
                <w:sz w:val="24"/>
                <w:szCs w:val="24"/>
              </w:rPr>
              <w:t>（</w:t>
            </w:r>
            <w:r w:rsidR="00A44FBA" w:rsidRPr="00497380">
              <w:rPr>
                <w:rFonts w:ascii="宋体" w:eastAsia="宋体" w:hAnsi="宋体"/>
                <w:sz w:val="24"/>
                <w:szCs w:val="24"/>
              </w:rPr>
              <w:t>一</w:t>
            </w:r>
            <w:r>
              <w:rPr>
                <w:rFonts w:ascii="宋体" w:eastAsia="宋体" w:hAnsi="宋体" w:hint="eastAsia"/>
                <w:sz w:val="24"/>
                <w:szCs w:val="24"/>
              </w:rPr>
              <w:t>）</w:t>
            </w:r>
            <w:r w:rsidR="00A44FBA" w:rsidRPr="00497380">
              <w:rPr>
                <w:rFonts w:ascii="宋体" w:eastAsia="宋体" w:hAnsi="宋体"/>
                <w:sz w:val="24"/>
                <w:szCs w:val="24"/>
              </w:rPr>
              <w:t>合作开发</w:t>
            </w:r>
            <w:proofErr w:type="gramStart"/>
            <w:r w:rsidR="00A44FBA" w:rsidRPr="00497380">
              <w:rPr>
                <w:rFonts w:ascii="宋体" w:eastAsia="宋体" w:hAnsi="宋体"/>
                <w:sz w:val="24"/>
                <w:szCs w:val="24"/>
              </w:rPr>
              <w:t>互联网众筹课程</w:t>
            </w:r>
            <w:proofErr w:type="gramEnd"/>
            <w:r w:rsidR="00A44FBA" w:rsidRPr="00497380">
              <w:rPr>
                <w:rFonts w:ascii="宋体" w:eastAsia="宋体" w:hAnsi="宋体"/>
                <w:sz w:val="24"/>
                <w:szCs w:val="24"/>
              </w:rPr>
              <w:t>资源。</w:t>
            </w:r>
          </w:p>
          <w:p w14:paraId="249A2D02"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国泰安教育科技有限公司提供资金，项目团队负责建设《互联网众筹》课程的教学课件、习题集、教学视频、教学案例等课程资源。</w:t>
            </w:r>
          </w:p>
          <w:p w14:paraId="49BD7A52" w14:textId="0058B523" w:rsidR="00A44FBA" w:rsidRPr="00497380" w:rsidRDefault="00497380" w:rsidP="005E78C3">
            <w:pPr>
              <w:pStyle w:val="a0"/>
              <w:spacing w:line="400" w:lineRule="exact"/>
              <w:ind w:firstLine="480"/>
              <w:rPr>
                <w:rFonts w:ascii="宋体" w:eastAsia="宋体" w:hAnsi="宋体"/>
                <w:sz w:val="24"/>
                <w:szCs w:val="24"/>
              </w:rPr>
            </w:pPr>
            <w:r>
              <w:rPr>
                <w:rFonts w:ascii="宋体" w:eastAsia="宋体" w:hAnsi="宋体" w:hint="eastAsia"/>
                <w:sz w:val="24"/>
                <w:szCs w:val="24"/>
              </w:rPr>
              <w:t>（</w:t>
            </w:r>
            <w:r w:rsidR="00A44FBA" w:rsidRPr="00497380">
              <w:rPr>
                <w:rFonts w:ascii="宋体" w:eastAsia="宋体" w:hAnsi="宋体"/>
                <w:sz w:val="24"/>
                <w:szCs w:val="24"/>
              </w:rPr>
              <w:t>二</w:t>
            </w:r>
            <w:r>
              <w:rPr>
                <w:rFonts w:ascii="宋体" w:eastAsia="宋体" w:hAnsi="宋体" w:hint="eastAsia"/>
                <w:sz w:val="24"/>
                <w:szCs w:val="24"/>
              </w:rPr>
              <w:t>）</w:t>
            </w:r>
            <w:r w:rsidR="00A44FBA" w:rsidRPr="00497380">
              <w:rPr>
                <w:rFonts w:ascii="宋体" w:eastAsia="宋体" w:hAnsi="宋体"/>
                <w:sz w:val="24"/>
                <w:szCs w:val="24"/>
              </w:rPr>
              <w:t>共同打造互联网</w:t>
            </w:r>
            <w:proofErr w:type="gramStart"/>
            <w:r w:rsidR="00A44FBA" w:rsidRPr="00497380">
              <w:rPr>
                <w:rFonts w:ascii="宋体" w:eastAsia="宋体" w:hAnsi="宋体"/>
                <w:sz w:val="24"/>
                <w:szCs w:val="24"/>
              </w:rPr>
              <w:t>众筹实践</w:t>
            </w:r>
            <w:proofErr w:type="gramEnd"/>
            <w:r w:rsidR="00A44FBA" w:rsidRPr="00497380">
              <w:rPr>
                <w:rFonts w:ascii="宋体" w:eastAsia="宋体" w:hAnsi="宋体"/>
                <w:sz w:val="24"/>
                <w:szCs w:val="24"/>
              </w:rPr>
              <w:t>课程。</w:t>
            </w:r>
          </w:p>
          <w:p w14:paraId="050A7868"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由国泰安教育科技有限公司提供《互联网众筹》实践教学软件，项目团队组织学生开展实验实训教学。同时项目组编写课程实验大纲，调研《互联网众筹》实</w:t>
            </w:r>
            <w:proofErr w:type="gramStart"/>
            <w:r w:rsidRPr="00497380">
              <w:rPr>
                <w:rFonts w:ascii="宋体" w:eastAsia="宋体" w:hAnsi="宋体"/>
                <w:sz w:val="24"/>
                <w:szCs w:val="24"/>
              </w:rPr>
              <w:t>训软件</w:t>
            </w:r>
            <w:proofErr w:type="gramEnd"/>
            <w:r w:rsidRPr="00497380">
              <w:rPr>
                <w:rFonts w:ascii="宋体" w:eastAsia="宋体" w:hAnsi="宋体"/>
                <w:sz w:val="24"/>
                <w:szCs w:val="24"/>
              </w:rPr>
              <w:t>教学效果，学生使用体验，撰写实</w:t>
            </w:r>
            <w:proofErr w:type="gramStart"/>
            <w:r w:rsidRPr="00497380">
              <w:rPr>
                <w:rFonts w:ascii="宋体" w:eastAsia="宋体" w:hAnsi="宋体"/>
                <w:sz w:val="24"/>
                <w:szCs w:val="24"/>
              </w:rPr>
              <w:t>训软件</w:t>
            </w:r>
            <w:proofErr w:type="gramEnd"/>
            <w:r w:rsidRPr="00497380">
              <w:rPr>
                <w:rFonts w:ascii="宋体" w:eastAsia="宋体" w:hAnsi="宋体"/>
                <w:sz w:val="24"/>
                <w:szCs w:val="24"/>
              </w:rPr>
              <w:t>使用报告，并提出改进意见。</w:t>
            </w:r>
          </w:p>
          <w:p w14:paraId="7DB9CE5F" w14:textId="1E36FC1B" w:rsidR="00A44FBA" w:rsidRPr="00497380" w:rsidRDefault="00497380" w:rsidP="005E78C3">
            <w:pPr>
              <w:pStyle w:val="a0"/>
              <w:spacing w:line="400" w:lineRule="exact"/>
              <w:ind w:firstLine="480"/>
              <w:rPr>
                <w:rFonts w:ascii="宋体" w:eastAsia="宋体" w:hAnsi="宋体"/>
                <w:sz w:val="24"/>
                <w:szCs w:val="24"/>
              </w:rPr>
            </w:pPr>
            <w:r>
              <w:rPr>
                <w:rFonts w:ascii="宋体" w:eastAsia="宋体" w:hAnsi="宋体" w:hint="eastAsia"/>
                <w:sz w:val="24"/>
                <w:szCs w:val="24"/>
              </w:rPr>
              <w:t>（</w:t>
            </w:r>
            <w:r w:rsidR="00A44FBA" w:rsidRPr="00497380">
              <w:rPr>
                <w:rFonts w:ascii="宋体" w:eastAsia="宋体" w:hAnsi="宋体"/>
                <w:sz w:val="24"/>
                <w:szCs w:val="24"/>
              </w:rPr>
              <w:t>三</w:t>
            </w:r>
            <w:r>
              <w:rPr>
                <w:rFonts w:ascii="宋体" w:eastAsia="宋体" w:hAnsi="宋体" w:hint="eastAsia"/>
                <w:sz w:val="24"/>
                <w:szCs w:val="24"/>
              </w:rPr>
              <w:t>）</w:t>
            </w:r>
            <w:r w:rsidR="00A44FBA" w:rsidRPr="00497380">
              <w:rPr>
                <w:rFonts w:ascii="宋体" w:eastAsia="宋体" w:hAnsi="宋体"/>
                <w:sz w:val="24"/>
                <w:szCs w:val="24"/>
              </w:rPr>
              <w:t>联合开展校企合作办学。</w:t>
            </w:r>
          </w:p>
          <w:p w14:paraId="5C2F133D" w14:textId="77777777" w:rsidR="00A44FBA" w:rsidRPr="00497380" w:rsidRDefault="00A44FBA" w:rsidP="005E78C3">
            <w:pPr>
              <w:pStyle w:val="a0"/>
              <w:spacing w:line="400" w:lineRule="exact"/>
              <w:ind w:firstLine="480"/>
              <w:rPr>
                <w:rFonts w:ascii="宋体" w:eastAsia="宋体" w:hAnsi="宋体"/>
                <w:sz w:val="24"/>
                <w:szCs w:val="24"/>
              </w:rPr>
            </w:pPr>
            <w:r w:rsidRPr="00497380">
              <w:rPr>
                <w:rFonts w:ascii="宋体" w:eastAsia="宋体" w:hAnsi="宋体"/>
                <w:sz w:val="24"/>
                <w:szCs w:val="24"/>
              </w:rPr>
              <w:t>项目定期邀请国泰安公司培训讲师和工程技术人员为学生讲授互联网科技发展前沿知识，开展大数据金融实操课程现场教学，提升学生金融数据处理和分析能力。</w:t>
            </w:r>
          </w:p>
          <w:p w14:paraId="1501E766" w14:textId="43FD1404" w:rsidR="00A44FBA" w:rsidRPr="00497380" w:rsidRDefault="00497380" w:rsidP="005E78C3">
            <w:pPr>
              <w:pStyle w:val="a0"/>
              <w:spacing w:line="400" w:lineRule="exact"/>
              <w:ind w:firstLine="480"/>
              <w:rPr>
                <w:rFonts w:ascii="宋体" w:eastAsia="宋体" w:hAnsi="宋体"/>
                <w:sz w:val="24"/>
                <w:szCs w:val="24"/>
              </w:rPr>
            </w:pPr>
            <w:r>
              <w:rPr>
                <w:rFonts w:ascii="宋体" w:eastAsia="宋体" w:hAnsi="宋体" w:hint="eastAsia"/>
                <w:sz w:val="24"/>
                <w:szCs w:val="24"/>
              </w:rPr>
              <w:t>（</w:t>
            </w:r>
            <w:r w:rsidR="00A44FBA" w:rsidRPr="00497380">
              <w:rPr>
                <w:rFonts w:ascii="宋体" w:eastAsia="宋体" w:hAnsi="宋体"/>
                <w:sz w:val="24"/>
                <w:szCs w:val="24"/>
              </w:rPr>
              <w:t>四</w:t>
            </w:r>
            <w:r>
              <w:rPr>
                <w:rFonts w:ascii="宋体" w:eastAsia="宋体" w:hAnsi="宋体" w:hint="eastAsia"/>
                <w:sz w:val="24"/>
                <w:szCs w:val="24"/>
              </w:rPr>
              <w:t>）</w:t>
            </w:r>
            <w:r w:rsidR="00A44FBA" w:rsidRPr="00497380">
              <w:rPr>
                <w:rFonts w:ascii="宋体" w:eastAsia="宋体" w:hAnsi="宋体"/>
                <w:sz w:val="24"/>
                <w:szCs w:val="24"/>
              </w:rPr>
              <w:t>开展项目验收和效果评价。</w:t>
            </w:r>
          </w:p>
          <w:p w14:paraId="5C8B0299" w14:textId="03E5EBF9" w:rsidR="00D02FFC" w:rsidRPr="00497380" w:rsidRDefault="00A44FBA" w:rsidP="00497380">
            <w:pPr>
              <w:spacing w:line="400" w:lineRule="exact"/>
              <w:ind w:firstLineChars="200" w:firstLine="480"/>
              <w:rPr>
                <w:rFonts w:ascii="宋体" w:eastAsia="宋体" w:hAnsi="宋体"/>
                <w:sz w:val="24"/>
                <w:szCs w:val="24"/>
                <w:lang w:bidi="ar"/>
              </w:rPr>
            </w:pPr>
            <w:r w:rsidRPr="00497380">
              <w:rPr>
                <w:rFonts w:ascii="宋体" w:eastAsia="宋体" w:hAnsi="宋体"/>
                <w:sz w:val="24"/>
                <w:szCs w:val="24"/>
              </w:rPr>
              <w:t>按照规定时间节点，国泰安教育科技有限公司对项目实施情况进行验收。项目团队提交课程建设完整资料，总结实践教学成果，</w:t>
            </w:r>
            <w:proofErr w:type="gramStart"/>
            <w:r w:rsidRPr="00497380">
              <w:rPr>
                <w:rFonts w:ascii="宋体" w:eastAsia="宋体" w:hAnsi="宋体"/>
                <w:sz w:val="24"/>
                <w:szCs w:val="24"/>
              </w:rPr>
              <w:t>提交国泰安</w:t>
            </w:r>
            <w:proofErr w:type="gramEnd"/>
            <w:r w:rsidRPr="00497380">
              <w:rPr>
                <w:rFonts w:ascii="宋体" w:eastAsia="宋体" w:hAnsi="宋体"/>
                <w:sz w:val="24"/>
                <w:szCs w:val="24"/>
              </w:rPr>
              <w:t>教育科技有限公司的教学产品反馈报告，经过国泰安教育科技有限公司审核通过后，项目完成结项。</w:t>
            </w:r>
          </w:p>
        </w:tc>
      </w:tr>
    </w:tbl>
    <w:p w14:paraId="1332C523" w14:textId="77777777" w:rsidR="00D02FFC" w:rsidRDefault="00000000" w:rsidP="00974707">
      <w:pPr>
        <w:pStyle w:val="a9"/>
        <w:numPr>
          <w:ilvl w:val="0"/>
          <w:numId w:val="1"/>
        </w:numPr>
        <w:ind w:firstLineChars="0"/>
        <w:rPr>
          <w:lang w:bidi="ar"/>
        </w:rPr>
      </w:pPr>
      <w:r>
        <w:rPr>
          <w:rFonts w:hint="eastAsia"/>
          <w:lang w:bidi="ar"/>
        </w:rPr>
        <w:lastRenderedPageBreak/>
        <w:t>成果实施情况与效果</w:t>
      </w:r>
    </w:p>
    <w:tbl>
      <w:tblPr>
        <w:tblStyle w:val="a8"/>
        <w:tblW w:w="0" w:type="auto"/>
        <w:tblLook w:val="04A0" w:firstRow="1" w:lastRow="0" w:firstColumn="1" w:lastColumn="0" w:noHBand="0" w:noVBand="1"/>
      </w:tblPr>
      <w:tblGrid>
        <w:gridCol w:w="8296"/>
      </w:tblGrid>
      <w:tr w:rsidR="00D02FFC" w14:paraId="334783A8" w14:textId="77777777">
        <w:tc>
          <w:tcPr>
            <w:tcW w:w="8296" w:type="dxa"/>
          </w:tcPr>
          <w:p w14:paraId="5ED40BEC" w14:textId="77777777" w:rsidR="00AC4316" w:rsidRPr="00AC4316" w:rsidRDefault="00AC4316" w:rsidP="00AC4316">
            <w:pPr>
              <w:spacing w:line="400" w:lineRule="exact"/>
              <w:ind w:firstLineChars="200" w:firstLine="480"/>
              <w:rPr>
                <w:rFonts w:ascii="宋体" w:eastAsia="宋体" w:hAnsi="宋体" w:cstheme="minorBidi"/>
                <w:color w:val="auto"/>
                <w:kern w:val="2"/>
                <w:sz w:val="24"/>
                <w:szCs w:val="24"/>
              </w:rPr>
            </w:pPr>
            <w:r w:rsidRPr="00AC4316">
              <w:rPr>
                <w:rFonts w:ascii="宋体" w:eastAsia="宋体" w:hAnsi="宋体" w:cstheme="minorBidi"/>
                <w:color w:val="auto"/>
                <w:kern w:val="2"/>
                <w:sz w:val="24"/>
                <w:szCs w:val="24"/>
              </w:rPr>
              <w:t>《互联网众筹》精品课程项目是针对互联网金融这一新专业课程建设为目标，突出 课程的结构设计、理论基础、实验实训、教学资源等方面建设。经过 2年时间的准备，项目在以下几个方面取得了一定的成果</w:t>
            </w:r>
            <w:r w:rsidRPr="00AC4316">
              <w:rPr>
                <w:rFonts w:ascii="宋体" w:eastAsia="宋体" w:hAnsi="宋体" w:cstheme="minorBidi" w:hint="eastAsia"/>
                <w:color w:val="auto"/>
                <w:kern w:val="2"/>
                <w:sz w:val="24"/>
                <w:szCs w:val="24"/>
              </w:rPr>
              <w:t>,并顺利结项。</w:t>
            </w:r>
          </w:p>
          <w:p w14:paraId="07DA4CE8" w14:textId="77777777" w:rsidR="00AC4316" w:rsidRPr="00AC4316" w:rsidRDefault="00AC4316" w:rsidP="00AC4316">
            <w:pPr>
              <w:spacing w:line="400" w:lineRule="exact"/>
              <w:ind w:firstLineChars="200" w:firstLine="480"/>
              <w:rPr>
                <w:rFonts w:ascii="宋体" w:eastAsia="宋体" w:hAnsi="宋体" w:cstheme="minorBidi"/>
                <w:color w:val="auto"/>
                <w:kern w:val="2"/>
                <w:sz w:val="24"/>
                <w:szCs w:val="24"/>
              </w:rPr>
            </w:pPr>
            <w:r w:rsidRPr="00AC4316">
              <w:rPr>
                <w:rFonts w:ascii="宋体" w:eastAsia="宋体" w:hAnsi="宋体" w:cstheme="minorBidi"/>
                <w:color w:val="auto"/>
                <w:kern w:val="2"/>
                <w:sz w:val="24"/>
                <w:szCs w:val="24"/>
              </w:rPr>
              <w:t xml:space="preserve">一、完善《互联网众筹》课程的教学架构。 </w:t>
            </w:r>
          </w:p>
          <w:p w14:paraId="5CC51089" w14:textId="77777777" w:rsidR="00AC4316" w:rsidRPr="00AC4316" w:rsidRDefault="00AC4316" w:rsidP="00AC4316">
            <w:pPr>
              <w:spacing w:line="400" w:lineRule="exact"/>
              <w:ind w:firstLineChars="200" w:firstLine="480"/>
              <w:rPr>
                <w:rFonts w:ascii="宋体" w:eastAsia="宋体" w:hAnsi="宋体" w:cstheme="minorBidi"/>
                <w:color w:val="auto"/>
                <w:kern w:val="2"/>
                <w:sz w:val="24"/>
                <w:szCs w:val="24"/>
              </w:rPr>
            </w:pPr>
            <w:r w:rsidRPr="00AC4316">
              <w:rPr>
                <w:rFonts w:ascii="宋体" w:eastAsia="宋体" w:hAnsi="宋体" w:cstheme="minorBidi"/>
                <w:color w:val="auto"/>
                <w:kern w:val="2"/>
                <w:sz w:val="24"/>
                <w:szCs w:val="24"/>
              </w:rPr>
              <w:t xml:space="preserve">《互联网众筹》是一门新课程。自 2016 年教育部首批同意开设互联网金融专业以 来，《众筹》课程的开设还不满 3 年的时间，其课程结构尚不完善。在《众筹》 的教学过程中，存在着理论基础薄弱、概念模糊、重点不突出、教材建设滞后等 诸多问题。针对上述情况，项目在建设过程中，首先明确课程整体框架。课程以 </w:t>
            </w:r>
            <w:proofErr w:type="gramStart"/>
            <w:r w:rsidRPr="00AC4316">
              <w:rPr>
                <w:rFonts w:ascii="宋体" w:eastAsia="宋体" w:hAnsi="宋体" w:cstheme="minorBidi"/>
                <w:color w:val="auto"/>
                <w:kern w:val="2"/>
                <w:sz w:val="24"/>
                <w:szCs w:val="24"/>
              </w:rPr>
              <w:t>当前众筹行业</w:t>
            </w:r>
            <w:proofErr w:type="gramEnd"/>
            <w:r w:rsidRPr="00AC4316">
              <w:rPr>
                <w:rFonts w:ascii="宋体" w:eastAsia="宋体" w:hAnsi="宋体" w:cstheme="minorBidi"/>
                <w:color w:val="auto"/>
                <w:kern w:val="2"/>
                <w:sz w:val="24"/>
                <w:szCs w:val="24"/>
              </w:rPr>
              <w:t>的业态为依据构建课程体系，将课程分为八章，具体</w:t>
            </w:r>
            <w:proofErr w:type="gramStart"/>
            <w:r w:rsidRPr="00AC4316">
              <w:rPr>
                <w:rFonts w:ascii="宋体" w:eastAsia="宋体" w:hAnsi="宋体" w:cstheme="minorBidi"/>
                <w:color w:val="auto"/>
                <w:kern w:val="2"/>
                <w:sz w:val="24"/>
                <w:szCs w:val="24"/>
              </w:rPr>
              <w:t>包括众筹概述</w:t>
            </w:r>
            <w:proofErr w:type="gramEnd"/>
            <w:r w:rsidRPr="00AC4316">
              <w:rPr>
                <w:rFonts w:ascii="宋体" w:eastAsia="宋体" w:hAnsi="宋体" w:cstheme="minorBidi"/>
                <w:color w:val="auto"/>
                <w:kern w:val="2"/>
                <w:sz w:val="24"/>
                <w:szCs w:val="24"/>
              </w:rPr>
              <w:t xml:space="preserve">、 </w:t>
            </w:r>
            <w:proofErr w:type="gramStart"/>
            <w:r w:rsidRPr="00AC4316">
              <w:rPr>
                <w:rFonts w:ascii="宋体" w:eastAsia="宋体" w:hAnsi="宋体" w:cstheme="minorBidi"/>
                <w:color w:val="auto"/>
                <w:kern w:val="2"/>
                <w:sz w:val="24"/>
                <w:szCs w:val="24"/>
              </w:rPr>
              <w:t>众筹的</w:t>
            </w:r>
            <w:proofErr w:type="gramEnd"/>
            <w:r w:rsidRPr="00AC4316">
              <w:rPr>
                <w:rFonts w:ascii="宋体" w:eastAsia="宋体" w:hAnsi="宋体" w:cstheme="minorBidi"/>
                <w:color w:val="auto"/>
                <w:kern w:val="2"/>
                <w:sz w:val="24"/>
                <w:szCs w:val="24"/>
              </w:rPr>
              <w:t>类型、社群众筹、股权众筹、房地产众筹、农业众筹、其他众筹、</w:t>
            </w:r>
            <w:proofErr w:type="gramStart"/>
            <w:r w:rsidRPr="00AC4316">
              <w:rPr>
                <w:rFonts w:ascii="宋体" w:eastAsia="宋体" w:hAnsi="宋体" w:cstheme="minorBidi"/>
                <w:color w:val="auto"/>
                <w:kern w:val="2"/>
                <w:sz w:val="24"/>
                <w:szCs w:val="24"/>
              </w:rPr>
              <w:t>众筹监管</w:t>
            </w:r>
            <w:proofErr w:type="gramEnd"/>
            <w:r w:rsidRPr="00AC4316">
              <w:rPr>
                <w:rFonts w:ascii="宋体" w:eastAsia="宋体" w:hAnsi="宋体" w:cstheme="minorBidi"/>
                <w:color w:val="auto"/>
                <w:kern w:val="2"/>
                <w:sz w:val="24"/>
                <w:szCs w:val="24"/>
              </w:rPr>
              <w:t>。课程重点集中在第 1、2、3、4、8 章。尤其是</w:t>
            </w:r>
            <w:proofErr w:type="gramStart"/>
            <w:r w:rsidRPr="00AC4316">
              <w:rPr>
                <w:rFonts w:ascii="宋体" w:eastAsia="宋体" w:hAnsi="宋体" w:cstheme="minorBidi"/>
                <w:color w:val="auto"/>
                <w:kern w:val="2"/>
                <w:sz w:val="24"/>
                <w:szCs w:val="24"/>
              </w:rPr>
              <w:t>股权众筹和众筹</w:t>
            </w:r>
            <w:proofErr w:type="gramEnd"/>
            <w:r w:rsidRPr="00AC4316">
              <w:rPr>
                <w:rFonts w:ascii="宋体" w:eastAsia="宋体" w:hAnsi="宋体" w:cstheme="minorBidi"/>
                <w:color w:val="auto"/>
                <w:kern w:val="2"/>
                <w:sz w:val="24"/>
                <w:szCs w:val="24"/>
              </w:rPr>
              <w:t xml:space="preserve">监管涉及到众 多法律法规，在课程中赋予了较大的篇幅。 </w:t>
            </w:r>
          </w:p>
          <w:p w14:paraId="0F1830B6" w14:textId="77777777" w:rsidR="00AC4316" w:rsidRPr="00AC4316" w:rsidRDefault="00AC4316" w:rsidP="00AC4316">
            <w:pPr>
              <w:spacing w:line="400" w:lineRule="exact"/>
              <w:ind w:firstLineChars="200" w:firstLine="480"/>
              <w:rPr>
                <w:rFonts w:ascii="宋体" w:eastAsia="宋体" w:hAnsi="宋体" w:cstheme="minorBidi"/>
                <w:color w:val="auto"/>
                <w:kern w:val="2"/>
                <w:sz w:val="24"/>
                <w:szCs w:val="24"/>
              </w:rPr>
            </w:pPr>
            <w:r w:rsidRPr="00AC4316">
              <w:rPr>
                <w:rFonts w:ascii="宋体" w:eastAsia="宋体" w:hAnsi="宋体" w:cstheme="minorBidi"/>
                <w:color w:val="auto"/>
                <w:kern w:val="2"/>
                <w:sz w:val="24"/>
                <w:szCs w:val="24"/>
              </w:rPr>
              <w:t>二、丰富《互联网众筹》课程的教学资源。 项目在建设中全面梳理《众筹》课程的教学内容，紧紧围绕课程教学目标， 坚持成果导向教学理念，落实教育部</w:t>
            </w:r>
            <w:proofErr w:type="gramStart"/>
            <w:r w:rsidRPr="00AC4316">
              <w:rPr>
                <w:rFonts w:ascii="宋体" w:eastAsia="宋体" w:hAnsi="宋体" w:cstheme="minorBidi"/>
                <w:color w:val="auto"/>
                <w:kern w:val="2"/>
                <w:sz w:val="24"/>
                <w:szCs w:val="24"/>
              </w:rPr>
              <w:t>课程思政建设</w:t>
            </w:r>
            <w:proofErr w:type="gramEnd"/>
            <w:r w:rsidRPr="00AC4316">
              <w:rPr>
                <w:rFonts w:ascii="宋体" w:eastAsia="宋体" w:hAnsi="宋体" w:cstheme="minorBidi"/>
                <w:color w:val="auto"/>
                <w:kern w:val="2"/>
                <w:sz w:val="24"/>
                <w:szCs w:val="24"/>
              </w:rPr>
              <w:t>思想，按照“金课”标准，建 设课程资源。具体包括教学课件、习题库、教学大纲、教学案例、教学设计、教 学视频等。教学设计安排有学生自学、学生课程试讲、实验实训、课堂讨论、随 堂测验等项目，切实提升学业挑战度、增加课程难度、拓展课程深度，切实提高课程教学质量。</w:t>
            </w:r>
          </w:p>
          <w:p w14:paraId="2E1180E6" w14:textId="77777777" w:rsidR="00AC4316" w:rsidRPr="00AC4316" w:rsidRDefault="00AC4316" w:rsidP="00AC4316">
            <w:pPr>
              <w:spacing w:line="400" w:lineRule="exact"/>
              <w:ind w:firstLineChars="200" w:firstLine="480"/>
              <w:rPr>
                <w:rFonts w:ascii="宋体" w:eastAsia="宋体" w:hAnsi="宋体" w:cstheme="minorBidi"/>
                <w:color w:val="auto"/>
                <w:kern w:val="2"/>
                <w:sz w:val="24"/>
                <w:szCs w:val="24"/>
              </w:rPr>
            </w:pPr>
            <w:r w:rsidRPr="00AC4316">
              <w:rPr>
                <w:rFonts w:ascii="宋体" w:eastAsia="宋体" w:hAnsi="宋体" w:cstheme="minorBidi"/>
                <w:color w:val="auto"/>
                <w:kern w:val="2"/>
                <w:sz w:val="24"/>
                <w:szCs w:val="24"/>
              </w:rPr>
              <w:t>三、创造性开展多种教学活动。 在《</w:t>
            </w:r>
            <w:r w:rsidRPr="00AC4316">
              <w:rPr>
                <w:rFonts w:ascii="宋体" w:eastAsia="宋体" w:hAnsi="宋体" w:cstheme="minorBidi" w:hint="eastAsia"/>
                <w:color w:val="auto"/>
                <w:kern w:val="2"/>
                <w:sz w:val="24"/>
                <w:szCs w:val="24"/>
              </w:rPr>
              <w:t>互联网</w:t>
            </w:r>
            <w:r w:rsidRPr="00AC4316">
              <w:rPr>
                <w:rFonts w:ascii="宋体" w:eastAsia="宋体" w:hAnsi="宋体" w:cstheme="minorBidi"/>
                <w:color w:val="auto"/>
                <w:kern w:val="2"/>
                <w:sz w:val="24"/>
                <w:szCs w:val="24"/>
              </w:rPr>
              <w:t>众筹》课程教学过程中，安排大量时间进行实验实训教学。项目利用</w:t>
            </w:r>
            <w:r w:rsidRPr="00AC4316">
              <w:rPr>
                <w:rFonts w:ascii="宋体" w:eastAsia="宋体" w:hAnsi="宋体" w:cstheme="minorBidi" w:hint="eastAsia"/>
                <w:color w:val="auto"/>
                <w:kern w:val="2"/>
                <w:sz w:val="24"/>
                <w:szCs w:val="24"/>
              </w:rPr>
              <w:t>国泰安</w:t>
            </w:r>
            <w:r w:rsidRPr="00AC4316">
              <w:rPr>
                <w:rFonts w:ascii="宋体" w:eastAsia="宋体" w:hAnsi="宋体" w:cstheme="minorBidi"/>
                <w:color w:val="auto"/>
                <w:kern w:val="2"/>
                <w:sz w:val="24"/>
                <w:szCs w:val="24"/>
              </w:rPr>
              <w:t>“以渔有方”实验平台《众筹》模拟软件开展了</w:t>
            </w:r>
            <w:proofErr w:type="gramStart"/>
            <w:r w:rsidRPr="00AC4316">
              <w:rPr>
                <w:rFonts w:ascii="宋体" w:eastAsia="宋体" w:hAnsi="宋体" w:cstheme="minorBidi"/>
                <w:color w:val="auto"/>
                <w:kern w:val="2"/>
                <w:sz w:val="24"/>
                <w:szCs w:val="24"/>
              </w:rPr>
              <w:t>众筹项目</w:t>
            </w:r>
            <w:proofErr w:type="gramEnd"/>
            <w:r w:rsidRPr="00AC4316">
              <w:rPr>
                <w:rFonts w:ascii="宋体" w:eastAsia="宋体" w:hAnsi="宋体" w:cstheme="minorBidi"/>
                <w:color w:val="auto"/>
                <w:kern w:val="2"/>
                <w:sz w:val="24"/>
                <w:szCs w:val="24"/>
              </w:rPr>
              <w:t>设计、</w:t>
            </w:r>
            <w:proofErr w:type="gramStart"/>
            <w:r w:rsidRPr="00AC4316">
              <w:rPr>
                <w:rFonts w:ascii="宋体" w:eastAsia="宋体" w:hAnsi="宋体" w:cstheme="minorBidi"/>
                <w:color w:val="auto"/>
                <w:kern w:val="2"/>
                <w:sz w:val="24"/>
                <w:szCs w:val="24"/>
              </w:rPr>
              <w:t>众筹项目</w:t>
            </w:r>
            <w:proofErr w:type="gramEnd"/>
            <w:r w:rsidRPr="00AC4316">
              <w:rPr>
                <w:rFonts w:ascii="宋体" w:eastAsia="宋体" w:hAnsi="宋体" w:cstheme="minorBidi"/>
                <w:color w:val="auto"/>
                <w:kern w:val="2"/>
                <w:sz w:val="24"/>
                <w:szCs w:val="24"/>
              </w:rPr>
              <w:t>筛选、</w:t>
            </w:r>
            <w:proofErr w:type="gramStart"/>
            <w:r w:rsidRPr="00AC4316">
              <w:rPr>
                <w:rFonts w:ascii="宋体" w:eastAsia="宋体" w:hAnsi="宋体" w:cstheme="minorBidi"/>
                <w:color w:val="auto"/>
                <w:kern w:val="2"/>
                <w:sz w:val="24"/>
                <w:szCs w:val="24"/>
              </w:rPr>
              <w:t>股权众筹项目管理</w:t>
            </w:r>
            <w:proofErr w:type="gramEnd"/>
            <w:r w:rsidRPr="00AC4316">
              <w:rPr>
                <w:rFonts w:ascii="宋体" w:eastAsia="宋体" w:hAnsi="宋体" w:cstheme="minorBidi"/>
                <w:color w:val="auto"/>
                <w:kern w:val="2"/>
                <w:sz w:val="24"/>
                <w:szCs w:val="24"/>
              </w:rPr>
              <w:t>、</w:t>
            </w:r>
            <w:proofErr w:type="gramStart"/>
            <w:r w:rsidRPr="00AC4316">
              <w:rPr>
                <w:rFonts w:ascii="宋体" w:eastAsia="宋体" w:hAnsi="宋体" w:cstheme="minorBidi"/>
                <w:color w:val="auto"/>
                <w:kern w:val="2"/>
                <w:sz w:val="24"/>
                <w:szCs w:val="24"/>
              </w:rPr>
              <w:t>众筹项目</w:t>
            </w:r>
            <w:proofErr w:type="gramEnd"/>
            <w:r w:rsidRPr="00AC4316">
              <w:rPr>
                <w:rFonts w:ascii="宋体" w:eastAsia="宋体" w:hAnsi="宋体" w:cstheme="minorBidi"/>
                <w:color w:val="auto"/>
                <w:kern w:val="2"/>
                <w:sz w:val="24"/>
                <w:szCs w:val="24"/>
              </w:rPr>
              <w:t>监管等实</w:t>
            </w:r>
            <w:proofErr w:type="gramStart"/>
            <w:r w:rsidRPr="00AC4316">
              <w:rPr>
                <w:rFonts w:ascii="宋体" w:eastAsia="宋体" w:hAnsi="宋体" w:cstheme="minorBidi"/>
                <w:color w:val="auto"/>
                <w:kern w:val="2"/>
                <w:sz w:val="24"/>
                <w:szCs w:val="24"/>
              </w:rPr>
              <w:t>训教学</w:t>
            </w:r>
            <w:proofErr w:type="gramEnd"/>
            <w:r w:rsidRPr="00AC4316">
              <w:rPr>
                <w:rFonts w:ascii="宋体" w:eastAsia="宋体" w:hAnsi="宋体" w:cstheme="minorBidi"/>
                <w:color w:val="auto"/>
                <w:kern w:val="2"/>
                <w:sz w:val="24"/>
                <w:szCs w:val="24"/>
              </w:rPr>
              <w:t>活动。除了使用教学模拟软件 开展教学活动之外，项目在教学中还采用“翻转课堂”的形式让学生作为教学活 动的主体备课、讲课，在线上教学平台开展教学讨论，充分调动学生的参与性，鼓励学生主动自学。</w:t>
            </w:r>
          </w:p>
          <w:p w14:paraId="708AB5AB" w14:textId="77777777" w:rsidR="00AC4316" w:rsidRDefault="00AC4316" w:rsidP="00AC4316">
            <w:pPr>
              <w:spacing w:line="400" w:lineRule="exact"/>
              <w:ind w:firstLineChars="200" w:firstLine="480"/>
              <w:rPr>
                <w:rFonts w:ascii="宋体" w:eastAsia="宋体" w:hAnsi="宋体" w:cstheme="minorBidi"/>
                <w:color w:val="auto"/>
                <w:kern w:val="2"/>
                <w:sz w:val="24"/>
                <w:szCs w:val="24"/>
              </w:rPr>
            </w:pPr>
            <w:r w:rsidRPr="00AC4316">
              <w:rPr>
                <w:rFonts w:ascii="宋体" w:eastAsia="宋体" w:hAnsi="宋体" w:cstheme="minorBidi"/>
                <w:color w:val="auto"/>
                <w:kern w:val="2"/>
                <w:sz w:val="24"/>
                <w:szCs w:val="24"/>
              </w:rPr>
              <w:t>四、加强《</w:t>
            </w:r>
            <w:r w:rsidRPr="00AC4316">
              <w:rPr>
                <w:rFonts w:ascii="宋体" w:eastAsia="宋体" w:hAnsi="宋体" w:cstheme="minorBidi" w:hint="eastAsia"/>
                <w:color w:val="auto"/>
                <w:kern w:val="2"/>
                <w:sz w:val="24"/>
                <w:szCs w:val="24"/>
              </w:rPr>
              <w:t>互联网</w:t>
            </w:r>
            <w:r w:rsidRPr="00AC4316">
              <w:rPr>
                <w:rFonts w:ascii="宋体" w:eastAsia="宋体" w:hAnsi="宋体" w:cstheme="minorBidi"/>
                <w:color w:val="auto"/>
                <w:kern w:val="2"/>
                <w:sz w:val="24"/>
                <w:szCs w:val="24"/>
              </w:rPr>
              <w:t>众筹》课程教材建设。 针对当前《</w:t>
            </w:r>
            <w:r w:rsidRPr="00AC4316">
              <w:rPr>
                <w:rFonts w:ascii="宋体" w:eastAsia="宋体" w:hAnsi="宋体" w:cstheme="minorBidi" w:hint="eastAsia"/>
                <w:color w:val="auto"/>
                <w:kern w:val="2"/>
                <w:sz w:val="24"/>
                <w:szCs w:val="24"/>
              </w:rPr>
              <w:t>互联网</w:t>
            </w:r>
            <w:r w:rsidRPr="00AC4316">
              <w:rPr>
                <w:rFonts w:ascii="宋体" w:eastAsia="宋体" w:hAnsi="宋体" w:cstheme="minorBidi"/>
                <w:color w:val="auto"/>
                <w:kern w:val="2"/>
                <w:sz w:val="24"/>
                <w:szCs w:val="24"/>
              </w:rPr>
              <w:t>众筹》课程教材建设滞后的现状，项目组根据对课程的理解以及 教学的需要，大量查阅《</w:t>
            </w:r>
            <w:r w:rsidRPr="00AC4316">
              <w:rPr>
                <w:rFonts w:ascii="宋体" w:eastAsia="宋体" w:hAnsi="宋体" w:cstheme="minorBidi" w:hint="eastAsia"/>
                <w:color w:val="auto"/>
                <w:kern w:val="2"/>
                <w:sz w:val="24"/>
                <w:szCs w:val="24"/>
              </w:rPr>
              <w:t>互联网</w:t>
            </w:r>
            <w:r w:rsidRPr="00AC4316">
              <w:rPr>
                <w:rFonts w:ascii="宋体" w:eastAsia="宋体" w:hAnsi="宋体" w:cstheme="minorBidi"/>
                <w:color w:val="auto"/>
                <w:kern w:val="2"/>
                <w:sz w:val="24"/>
                <w:szCs w:val="24"/>
              </w:rPr>
              <w:t>众筹》课程领域的图书、论文等资料，积累课程教学资 源，开发课程教材。目前已经完成《</w:t>
            </w:r>
            <w:r w:rsidRPr="00AC4316">
              <w:rPr>
                <w:rFonts w:ascii="宋体" w:eastAsia="宋体" w:hAnsi="宋体" w:cstheme="minorBidi" w:hint="eastAsia"/>
                <w:color w:val="auto"/>
                <w:kern w:val="2"/>
                <w:sz w:val="24"/>
                <w:szCs w:val="24"/>
              </w:rPr>
              <w:t>互联网</w:t>
            </w:r>
            <w:r w:rsidRPr="00AC4316">
              <w:rPr>
                <w:rFonts w:ascii="宋体" w:eastAsia="宋体" w:hAnsi="宋体" w:cstheme="minorBidi"/>
                <w:color w:val="auto"/>
                <w:kern w:val="2"/>
                <w:sz w:val="24"/>
                <w:szCs w:val="24"/>
              </w:rPr>
              <w:t>众筹》教材的主体内容，进行后期的修改和校对。《</w:t>
            </w:r>
            <w:r w:rsidRPr="00AC4316">
              <w:rPr>
                <w:rFonts w:ascii="宋体" w:eastAsia="宋体" w:hAnsi="宋体" w:cstheme="minorBidi" w:hint="eastAsia"/>
                <w:color w:val="auto"/>
                <w:kern w:val="2"/>
                <w:sz w:val="24"/>
                <w:szCs w:val="24"/>
              </w:rPr>
              <w:t>互联网</w:t>
            </w:r>
            <w:r w:rsidRPr="00AC4316">
              <w:rPr>
                <w:rFonts w:ascii="宋体" w:eastAsia="宋体" w:hAnsi="宋体" w:cstheme="minorBidi"/>
                <w:color w:val="auto"/>
                <w:kern w:val="2"/>
                <w:sz w:val="24"/>
                <w:szCs w:val="24"/>
              </w:rPr>
              <w:t>众筹》教材建设立足于行业发展现状，注重《</w:t>
            </w:r>
            <w:r w:rsidRPr="00AC4316">
              <w:rPr>
                <w:rFonts w:ascii="宋体" w:eastAsia="宋体" w:hAnsi="宋体" w:cstheme="minorBidi" w:hint="eastAsia"/>
                <w:color w:val="auto"/>
                <w:kern w:val="2"/>
                <w:sz w:val="24"/>
                <w:szCs w:val="24"/>
              </w:rPr>
              <w:t>互联网</w:t>
            </w:r>
            <w:r w:rsidRPr="00AC4316">
              <w:rPr>
                <w:rFonts w:ascii="宋体" w:eastAsia="宋体" w:hAnsi="宋体" w:cstheme="minorBidi"/>
                <w:color w:val="auto"/>
                <w:kern w:val="2"/>
                <w:sz w:val="24"/>
                <w:szCs w:val="24"/>
              </w:rPr>
              <w:t>众筹》课程的经济学意义和理论基础，研究相关概念，给出权威解释。确保夯实教材理论基础，做到理论与实际相结合，研究和应用相结合</w:t>
            </w:r>
            <w:r w:rsidRPr="00AC4316">
              <w:rPr>
                <w:rFonts w:ascii="宋体" w:eastAsia="宋体" w:hAnsi="宋体" w:cstheme="minorBidi" w:hint="eastAsia"/>
                <w:color w:val="auto"/>
                <w:kern w:val="2"/>
                <w:sz w:val="24"/>
                <w:szCs w:val="24"/>
              </w:rPr>
              <w:t>。</w:t>
            </w:r>
          </w:p>
          <w:p w14:paraId="759F39F0" w14:textId="77777777" w:rsidR="00AC4316" w:rsidRDefault="00AC4316" w:rsidP="00AC4316">
            <w:pPr>
              <w:pStyle w:val="a0"/>
              <w:ind w:firstLine="560"/>
            </w:pPr>
          </w:p>
          <w:p w14:paraId="57EEBE3E" w14:textId="77777777" w:rsidR="00AC4316" w:rsidRDefault="00AC4316" w:rsidP="00AC4316">
            <w:pPr>
              <w:pStyle w:val="a0"/>
              <w:ind w:firstLine="560"/>
            </w:pPr>
            <w:r>
              <w:rPr>
                <w:noProof/>
              </w:rPr>
              <w:lastRenderedPageBreak/>
              <w:drawing>
                <wp:anchor distT="0" distB="0" distL="114300" distR="114300" simplePos="0" relativeHeight="251660288" behindDoc="0" locked="0" layoutInCell="1" allowOverlap="1" wp14:anchorId="647F864D" wp14:editId="0B501CD4">
                  <wp:simplePos x="0" y="0"/>
                  <wp:positionH relativeFrom="column">
                    <wp:posOffset>2604770</wp:posOffset>
                  </wp:positionH>
                  <wp:positionV relativeFrom="paragraph">
                    <wp:posOffset>41276</wp:posOffset>
                  </wp:positionV>
                  <wp:extent cx="2536137" cy="2893494"/>
                  <wp:effectExtent l="0" t="0" r="0" b="2540"/>
                  <wp:wrapNone/>
                  <wp:docPr id="14866872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87213" name=""/>
                          <pic:cNvPicPr/>
                        </pic:nvPicPr>
                        <pic:blipFill>
                          <a:blip r:embed="rId8">
                            <a:extLst>
                              <a:ext uri="{28A0092B-C50C-407E-A947-70E740481C1C}">
                                <a14:useLocalDpi xmlns:a14="http://schemas.microsoft.com/office/drawing/2010/main" val="0"/>
                              </a:ext>
                            </a:extLst>
                          </a:blip>
                          <a:stretch>
                            <a:fillRect/>
                          </a:stretch>
                        </pic:blipFill>
                        <pic:spPr>
                          <a:xfrm>
                            <a:off x="0" y="0"/>
                            <a:ext cx="2537106" cy="2894600"/>
                          </a:xfrm>
                          <a:prstGeom prst="rect">
                            <a:avLst/>
                          </a:prstGeom>
                        </pic:spPr>
                      </pic:pic>
                    </a:graphicData>
                  </a:graphic>
                </wp:anchor>
              </w:drawing>
            </w:r>
            <w:r>
              <w:rPr>
                <w:noProof/>
              </w:rPr>
              <w:drawing>
                <wp:anchor distT="0" distB="0" distL="114300" distR="114300" simplePos="0" relativeHeight="251659264" behindDoc="0" locked="0" layoutInCell="1" allowOverlap="1" wp14:anchorId="1B6EB73A" wp14:editId="0177E71E">
                  <wp:simplePos x="0" y="0"/>
                  <wp:positionH relativeFrom="column">
                    <wp:posOffset>-43180</wp:posOffset>
                  </wp:positionH>
                  <wp:positionV relativeFrom="paragraph">
                    <wp:posOffset>88900</wp:posOffset>
                  </wp:positionV>
                  <wp:extent cx="2571564" cy="2961359"/>
                  <wp:effectExtent l="0" t="0" r="635" b="0"/>
                  <wp:wrapNone/>
                  <wp:docPr id="917756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756260" name=""/>
                          <pic:cNvPicPr/>
                        </pic:nvPicPr>
                        <pic:blipFill>
                          <a:blip r:embed="rId9">
                            <a:extLst>
                              <a:ext uri="{28A0092B-C50C-407E-A947-70E740481C1C}">
                                <a14:useLocalDpi xmlns:a14="http://schemas.microsoft.com/office/drawing/2010/main" val="0"/>
                              </a:ext>
                            </a:extLst>
                          </a:blip>
                          <a:stretch>
                            <a:fillRect/>
                          </a:stretch>
                        </pic:blipFill>
                        <pic:spPr>
                          <a:xfrm>
                            <a:off x="0" y="0"/>
                            <a:ext cx="2571564" cy="2961359"/>
                          </a:xfrm>
                          <a:prstGeom prst="rect">
                            <a:avLst/>
                          </a:prstGeom>
                        </pic:spPr>
                      </pic:pic>
                    </a:graphicData>
                  </a:graphic>
                </wp:anchor>
              </w:drawing>
            </w:r>
          </w:p>
          <w:p w14:paraId="7D052557" w14:textId="77777777" w:rsidR="00AC4316" w:rsidRDefault="00AC4316" w:rsidP="00AC4316">
            <w:pPr>
              <w:pStyle w:val="a0"/>
              <w:ind w:firstLine="560"/>
            </w:pPr>
          </w:p>
          <w:p w14:paraId="49766C1F" w14:textId="77777777" w:rsidR="00AC4316" w:rsidRDefault="00AC4316" w:rsidP="00AC4316">
            <w:pPr>
              <w:pStyle w:val="a0"/>
              <w:ind w:firstLine="560"/>
            </w:pPr>
          </w:p>
          <w:p w14:paraId="5F1EC24B" w14:textId="77777777" w:rsidR="00AC4316" w:rsidRDefault="00AC4316" w:rsidP="00AC4316">
            <w:pPr>
              <w:pStyle w:val="a0"/>
              <w:ind w:firstLine="560"/>
            </w:pPr>
          </w:p>
          <w:p w14:paraId="3A1099B4" w14:textId="77777777" w:rsidR="00AC4316" w:rsidRDefault="00AC4316" w:rsidP="00AC4316">
            <w:pPr>
              <w:pStyle w:val="a0"/>
              <w:ind w:firstLine="560"/>
            </w:pPr>
          </w:p>
          <w:p w14:paraId="29E55BCB" w14:textId="77777777" w:rsidR="00AC4316" w:rsidRDefault="00AC4316" w:rsidP="00AC4316">
            <w:pPr>
              <w:pStyle w:val="a0"/>
              <w:ind w:firstLine="560"/>
            </w:pPr>
          </w:p>
          <w:p w14:paraId="068F04AC" w14:textId="77777777" w:rsidR="00AC4316" w:rsidRDefault="00AC4316" w:rsidP="00AC4316">
            <w:pPr>
              <w:pStyle w:val="a0"/>
              <w:ind w:firstLineChars="0" w:firstLine="0"/>
            </w:pPr>
          </w:p>
          <w:p w14:paraId="51CE753B" w14:textId="77777777" w:rsidR="00AC4316" w:rsidRDefault="00AC4316" w:rsidP="00AC4316">
            <w:pPr>
              <w:pStyle w:val="a0"/>
              <w:ind w:firstLineChars="0" w:firstLine="0"/>
            </w:pPr>
          </w:p>
          <w:p w14:paraId="2EC508C8" w14:textId="786C7BFC" w:rsidR="00AC4316" w:rsidRPr="00797BB9" w:rsidRDefault="00AC4316" w:rsidP="00797BB9">
            <w:pPr>
              <w:jc w:val="center"/>
              <w:rPr>
                <w:rFonts w:ascii="宋体" w:eastAsia="宋体" w:hAnsi="宋体" w:hint="eastAsia"/>
                <w:sz w:val="18"/>
                <w:szCs w:val="18"/>
              </w:rPr>
            </w:pPr>
            <w:r w:rsidRPr="00802E6C">
              <w:rPr>
                <w:rFonts w:ascii="宋体" w:eastAsia="宋体" w:hAnsi="宋体" w:hint="eastAsia"/>
                <w:sz w:val="18"/>
                <w:szCs w:val="18"/>
              </w:rPr>
              <w:t>图1：产学合作协同育人</w:t>
            </w:r>
            <w:proofErr w:type="gramStart"/>
            <w:r w:rsidRPr="00802E6C">
              <w:rPr>
                <w:rFonts w:ascii="宋体" w:eastAsia="宋体" w:hAnsi="宋体" w:hint="eastAsia"/>
                <w:sz w:val="18"/>
                <w:szCs w:val="18"/>
              </w:rPr>
              <w:t>项目结项报告</w:t>
            </w:r>
            <w:proofErr w:type="gramEnd"/>
          </w:p>
          <w:p w14:paraId="52BF6855" w14:textId="25B27720" w:rsidR="00D02FFC" w:rsidRDefault="00797BB9" w:rsidP="00AC4316">
            <w:pPr>
              <w:pStyle w:val="a0"/>
              <w:ind w:firstLineChars="0" w:firstLine="0"/>
              <w:rPr>
                <w:lang w:bidi="ar"/>
              </w:rPr>
            </w:pPr>
            <w:r>
              <w:rPr>
                <w:noProof/>
              </w:rPr>
              <w:drawing>
                <wp:inline distT="0" distB="0" distL="0" distR="0" wp14:anchorId="4A90CEC8" wp14:editId="3059A56D">
                  <wp:extent cx="5274310" cy="2347595"/>
                  <wp:effectExtent l="0" t="0" r="2540" b="0"/>
                  <wp:docPr id="3373468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346823" name=""/>
                          <pic:cNvPicPr/>
                        </pic:nvPicPr>
                        <pic:blipFill>
                          <a:blip r:embed="rId10"/>
                          <a:stretch>
                            <a:fillRect/>
                          </a:stretch>
                        </pic:blipFill>
                        <pic:spPr>
                          <a:xfrm>
                            <a:off x="0" y="0"/>
                            <a:ext cx="5274310" cy="2347595"/>
                          </a:xfrm>
                          <a:prstGeom prst="rect">
                            <a:avLst/>
                          </a:prstGeom>
                        </pic:spPr>
                      </pic:pic>
                    </a:graphicData>
                  </a:graphic>
                </wp:inline>
              </w:drawing>
            </w:r>
          </w:p>
          <w:p w14:paraId="24873642" w14:textId="38FC19B3" w:rsidR="009666EB" w:rsidRDefault="00797BB9" w:rsidP="00797BB9">
            <w:pPr>
              <w:pStyle w:val="a0"/>
              <w:ind w:firstLineChars="0" w:firstLine="0"/>
              <w:jc w:val="center"/>
              <w:rPr>
                <w:rFonts w:hint="eastAsia"/>
                <w:lang w:bidi="ar"/>
              </w:rPr>
            </w:pPr>
            <w:r w:rsidRPr="00797BB9">
              <w:rPr>
                <w:rFonts w:ascii="宋体" w:eastAsia="宋体" w:hAnsi="宋体" w:hint="eastAsia"/>
                <w:sz w:val="18"/>
                <w:szCs w:val="18"/>
              </w:rPr>
              <w:t>图2：</w:t>
            </w:r>
            <w:r w:rsidRPr="00802E6C">
              <w:rPr>
                <w:rFonts w:ascii="宋体" w:eastAsia="宋体" w:hAnsi="宋体" w:hint="eastAsia"/>
                <w:sz w:val="18"/>
                <w:szCs w:val="18"/>
              </w:rPr>
              <w:t>产学合作协同育人项目</w:t>
            </w:r>
            <w:r w:rsidR="00021E84">
              <w:rPr>
                <w:rFonts w:ascii="宋体" w:eastAsia="宋体" w:hAnsi="宋体" w:hint="eastAsia"/>
                <w:sz w:val="18"/>
                <w:szCs w:val="18"/>
              </w:rPr>
              <w:t>平台</w:t>
            </w:r>
            <w:r>
              <w:rPr>
                <w:rFonts w:ascii="宋体" w:eastAsia="宋体" w:hAnsi="宋体" w:hint="eastAsia"/>
                <w:sz w:val="18"/>
                <w:szCs w:val="18"/>
              </w:rPr>
              <w:t>申请流程</w:t>
            </w:r>
          </w:p>
          <w:p w14:paraId="621AA562" w14:textId="1B5D26FF" w:rsidR="00D02FFC" w:rsidRDefault="00021E84" w:rsidP="00AC4316">
            <w:pPr>
              <w:pStyle w:val="a0"/>
              <w:ind w:firstLineChars="0" w:firstLine="0"/>
              <w:rPr>
                <w:rFonts w:hint="eastAsia"/>
                <w:lang w:bidi="ar"/>
              </w:rPr>
            </w:pPr>
            <w:r>
              <w:rPr>
                <w:noProof/>
              </w:rPr>
              <w:drawing>
                <wp:inline distT="0" distB="0" distL="0" distR="0" wp14:anchorId="16F28940" wp14:editId="5849F9EF">
                  <wp:extent cx="5274310" cy="2359660"/>
                  <wp:effectExtent l="0" t="0" r="2540" b="2540"/>
                  <wp:docPr id="4999833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83362" name=""/>
                          <pic:cNvPicPr/>
                        </pic:nvPicPr>
                        <pic:blipFill>
                          <a:blip r:embed="rId11"/>
                          <a:stretch>
                            <a:fillRect/>
                          </a:stretch>
                        </pic:blipFill>
                        <pic:spPr>
                          <a:xfrm>
                            <a:off x="0" y="0"/>
                            <a:ext cx="5274310" cy="2359660"/>
                          </a:xfrm>
                          <a:prstGeom prst="rect">
                            <a:avLst/>
                          </a:prstGeom>
                        </pic:spPr>
                      </pic:pic>
                    </a:graphicData>
                  </a:graphic>
                </wp:inline>
              </w:drawing>
            </w:r>
          </w:p>
        </w:tc>
      </w:tr>
      <w:tr w:rsidR="00021E84" w14:paraId="0BFF085A" w14:textId="77777777">
        <w:tc>
          <w:tcPr>
            <w:tcW w:w="8296" w:type="dxa"/>
          </w:tcPr>
          <w:p w14:paraId="6F2F7DEE" w14:textId="439B7332" w:rsidR="00021E84" w:rsidRPr="00021E84" w:rsidRDefault="00021E84" w:rsidP="00021E84">
            <w:pPr>
              <w:pStyle w:val="a0"/>
              <w:ind w:firstLineChars="0" w:firstLine="0"/>
              <w:jc w:val="center"/>
              <w:rPr>
                <w:lang w:bidi="ar"/>
              </w:rPr>
            </w:pPr>
            <w:r w:rsidRPr="00797BB9">
              <w:rPr>
                <w:rFonts w:ascii="宋体" w:eastAsia="宋体" w:hAnsi="宋体" w:hint="eastAsia"/>
                <w:sz w:val="18"/>
                <w:szCs w:val="18"/>
              </w:rPr>
              <w:lastRenderedPageBreak/>
              <w:t>图</w:t>
            </w:r>
            <w:r>
              <w:rPr>
                <w:rFonts w:ascii="宋体" w:eastAsia="宋体" w:hAnsi="宋体" w:hint="eastAsia"/>
                <w:sz w:val="18"/>
                <w:szCs w:val="18"/>
              </w:rPr>
              <w:t>3</w:t>
            </w:r>
            <w:r w:rsidRPr="00797BB9">
              <w:rPr>
                <w:rFonts w:ascii="宋体" w:eastAsia="宋体" w:hAnsi="宋体" w:hint="eastAsia"/>
                <w:sz w:val="18"/>
                <w:szCs w:val="18"/>
              </w:rPr>
              <w:t>：</w:t>
            </w:r>
            <w:r w:rsidRPr="00802E6C">
              <w:rPr>
                <w:rFonts w:ascii="宋体" w:eastAsia="宋体" w:hAnsi="宋体" w:hint="eastAsia"/>
                <w:sz w:val="18"/>
                <w:szCs w:val="18"/>
              </w:rPr>
              <w:t>产学合作协同育人项目</w:t>
            </w:r>
            <w:r>
              <w:rPr>
                <w:rFonts w:ascii="宋体" w:eastAsia="宋体" w:hAnsi="宋体" w:hint="eastAsia"/>
                <w:sz w:val="18"/>
                <w:szCs w:val="18"/>
              </w:rPr>
              <w:t>系统</w:t>
            </w:r>
            <w:proofErr w:type="gramStart"/>
            <w:r>
              <w:rPr>
                <w:rFonts w:ascii="宋体" w:eastAsia="宋体" w:hAnsi="宋体" w:hint="eastAsia"/>
                <w:sz w:val="18"/>
                <w:szCs w:val="18"/>
              </w:rPr>
              <w:t>准予结项流程</w:t>
            </w:r>
            <w:proofErr w:type="gramEnd"/>
          </w:p>
        </w:tc>
      </w:tr>
    </w:tbl>
    <w:p w14:paraId="18A28FA8" w14:textId="77777777" w:rsidR="009666EB" w:rsidRDefault="009666EB" w:rsidP="00974707">
      <w:pPr>
        <w:rPr>
          <w:rFonts w:hint="eastAsia"/>
          <w:lang w:bidi="ar"/>
        </w:rPr>
      </w:pPr>
    </w:p>
    <w:p w14:paraId="5992A2D0" w14:textId="20AFF04D" w:rsidR="00D02FFC" w:rsidRDefault="00000000" w:rsidP="00974707">
      <w:r>
        <w:rPr>
          <w:rFonts w:hint="eastAsia"/>
          <w:lang w:bidi="ar"/>
        </w:rPr>
        <w:lastRenderedPageBreak/>
        <w:t>四、编写负责人所在部门意见</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3"/>
      </w:tblGrid>
      <w:tr w:rsidR="00D02FFC" w14:paraId="4C1352A7" w14:textId="77777777">
        <w:trPr>
          <w:trHeight w:val="4551"/>
          <w:jc w:val="center"/>
        </w:trPr>
        <w:tc>
          <w:tcPr>
            <w:tcW w:w="8363" w:type="dxa"/>
          </w:tcPr>
          <w:p w14:paraId="0CFCE006" w14:textId="77777777" w:rsidR="00D02FFC" w:rsidRDefault="00D02FFC" w:rsidP="00974707">
            <w:pPr>
              <w:rPr>
                <w:rFonts w:hint="eastAsia"/>
              </w:rPr>
            </w:pPr>
          </w:p>
          <w:p w14:paraId="5C2B00FF" w14:textId="77777777" w:rsidR="00D02FFC" w:rsidRDefault="00D02FFC" w:rsidP="00974707"/>
          <w:p w14:paraId="78D22707" w14:textId="77777777" w:rsidR="00D02FFC" w:rsidRDefault="00D02FFC" w:rsidP="00974707">
            <w:pPr>
              <w:pStyle w:val="a0"/>
              <w:ind w:firstLine="560"/>
            </w:pPr>
          </w:p>
          <w:p w14:paraId="31302311" w14:textId="77777777" w:rsidR="00D02FFC" w:rsidRDefault="00D02FFC" w:rsidP="00974707">
            <w:pPr>
              <w:pStyle w:val="a0"/>
              <w:ind w:firstLine="560"/>
            </w:pPr>
          </w:p>
          <w:p w14:paraId="1EBE0FD4" w14:textId="77777777" w:rsidR="00D02FFC" w:rsidRDefault="00D02FFC" w:rsidP="00974707">
            <w:pPr>
              <w:pStyle w:val="a0"/>
              <w:ind w:firstLine="560"/>
            </w:pPr>
          </w:p>
          <w:p w14:paraId="7C720AE2" w14:textId="77777777" w:rsidR="00D02FFC" w:rsidRDefault="00D02FFC" w:rsidP="00974707"/>
          <w:p w14:paraId="3E187C42" w14:textId="77777777" w:rsidR="00D02FFC" w:rsidRDefault="00D02FFC" w:rsidP="00974707"/>
          <w:p w14:paraId="4C63C911" w14:textId="29C45C72" w:rsidR="00D02FFC" w:rsidRDefault="00000000" w:rsidP="00974707">
            <w:r>
              <w:rPr>
                <w:rFonts w:hint="eastAsia"/>
              </w:rPr>
              <w:t xml:space="preserve">                   部门负责人（签字）：        单位（盖章）：                     </w:t>
            </w:r>
          </w:p>
          <w:p w14:paraId="2B2569E4" w14:textId="77777777" w:rsidR="00D02FFC" w:rsidRDefault="00D02FFC" w:rsidP="00974707"/>
          <w:p w14:paraId="555C2C10" w14:textId="3D91F5DA" w:rsidR="00D02FFC" w:rsidRDefault="00000000" w:rsidP="00974707">
            <w:r>
              <w:rPr>
                <w:rFonts w:hint="eastAsia"/>
              </w:rPr>
              <w:t xml:space="preserve">                                       年   月   日</w:t>
            </w:r>
          </w:p>
        </w:tc>
      </w:tr>
    </w:tbl>
    <w:p w14:paraId="1C56BFA4" w14:textId="77777777" w:rsidR="00D02FFC" w:rsidRDefault="00D02FFC" w:rsidP="00974707">
      <w:pPr>
        <w:pStyle w:val="a0"/>
        <w:ind w:firstLine="560"/>
      </w:pPr>
    </w:p>
    <w:sectPr w:rsidR="00D02F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D4251" w14:textId="77777777" w:rsidR="002B3C1D" w:rsidRDefault="002B3C1D" w:rsidP="008405A8">
      <w:r>
        <w:separator/>
      </w:r>
    </w:p>
  </w:endnote>
  <w:endnote w:type="continuationSeparator" w:id="0">
    <w:p w14:paraId="42E6EBFD" w14:textId="77777777" w:rsidR="002B3C1D" w:rsidRDefault="002B3C1D" w:rsidP="0084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025B9" w14:textId="77777777" w:rsidR="002B3C1D" w:rsidRDefault="002B3C1D" w:rsidP="008405A8">
      <w:r>
        <w:separator/>
      </w:r>
    </w:p>
  </w:footnote>
  <w:footnote w:type="continuationSeparator" w:id="0">
    <w:p w14:paraId="193123CF" w14:textId="77777777" w:rsidR="002B3C1D" w:rsidRDefault="002B3C1D" w:rsidP="00840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40752D"/>
    <w:multiLevelType w:val="singleLevel"/>
    <w:tmpl w:val="8D40752D"/>
    <w:lvl w:ilvl="0">
      <w:start w:val="1"/>
      <w:numFmt w:val="decimal"/>
      <w:lvlText w:val="%1."/>
      <w:lvlJc w:val="left"/>
      <w:pPr>
        <w:tabs>
          <w:tab w:val="left" w:pos="312"/>
        </w:tabs>
      </w:pPr>
    </w:lvl>
  </w:abstractNum>
  <w:abstractNum w:abstractNumId="1" w15:restartNumberingAfterBreak="0">
    <w:nsid w:val="7EBDDED7"/>
    <w:multiLevelType w:val="singleLevel"/>
    <w:tmpl w:val="7EBDDED7"/>
    <w:lvl w:ilvl="0">
      <w:start w:val="1"/>
      <w:numFmt w:val="chineseCounting"/>
      <w:suff w:val="nothing"/>
      <w:lvlText w:val="%1、"/>
      <w:lvlJc w:val="left"/>
      <w:rPr>
        <w:rFonts w:hint="eastAsia"/>
      </w:rPr>
    </w:lvl>
  </w:abstractNum>
  <w:num w:numId="1" w16cid:durableId="1279919952">
    <w:abstractNumId w:val="1"/>
  </w:num>
  <w:num w:numId="2" w16cid:durableId="1272589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dlMzI4NTdlMDlkMWY3NjdhNmJmZmI0NTgwYzg0YzIifQ=="/>
  </w:docVars>
  <w:rsids>
    <w:rsidRoot w:val="00B3587E"/>
    <w:rsid w:val="00021E84"/>
    <w:rsid w:val="0011691E"/>
    <w:rsid w:val="002B3C1D"/>
    <w:rsid w:val="003212BD"/>
    <w:rsid w:val="00352E34"/>
    <w:rsid w:val="00470561"/>
    <w:rsid w:val="00497380"/>
    <w:rsid w:val="005E78C3"/>
    <w:rsid w:val="00623D1F"/>
    <w:rsid w:val="007433D4"/>
    <w:rsid w:val="00752790"/>
    <w:rsid w:val="00782126"/>
    <w:rsid w:val="00797BB9"/>
    <w:rsid w:val="007A4111"/>
    <w:rsid w:val="007D6F17"/>
    <w:rsid w:val="008405A8"/>
    <w:rsid w:val="008A2DB7"/>
    <w:rsid w:val="008D0083"/>
    <w:rsid w:val="009666EB"/>
    <w:rsid w:val="009744CA"/>
    <w:rsid w:val="00974707"/>
    <w:rsid w:val="009D4F87"/>
    <w:rsid w:val="00A24348"/>
    <w:rsid w:val="00A44FBA"/>
    <w:rsid w:val="00AC4316"/>
    <w:rsid w:val="00B03A28"/>
    <w:rsid w:val="00B3587E"/>
    <w:rsid w:val="00C114BA"/>
    <w:rsid w:val="00D02FFC"/>
    <w:rsid w:val="00D23B66"/>
    <w:rsid w:val="00DF7241"/>
    <w:rsid w:val="00EC257B"/>
    <w:rsid w:val="00F45EAE"/>
    <w:rsid w:val="00F677F8"/>
    <w:rsid w:val="00FF7A78"/>
    <w:rsid w:val="197C2955"/>
    <w:rsid w:val="2014434F"/>
    <w:rsid w:val="2CF15C52"/>
    <w:rsid w:val="2EAA2D54"/>
    <w:rsid w:val="62BD568E"/>
    <w:rsid w:val="7E541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A7951"/>
  <w15:docId w15:val="{1B2437E4-1F5B-4B2F-9538-874EA61FF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autoRedefine/>
    <w:qFormat/>
    <w:rsid w:val="00974707"/>
    <w:pPr>
      <w:widowControl w:val="0"/>
      <w:jc w:val="both"/>
    </w:pPr>
    <w:rPr>
      <w:rFonts w:ascii="仿宋_GB2312" w:eastAsia="仿宋_GB2312" w:hAnsi="仿宋_GB2312" w:cs="Times New Roman"/>
      <w:color w:val="00000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unhideWhenUsed/>
    <w:qFormat/>
    <w:pPr>
      <w:ind w:firstLineChars="200" w:firstLine="420"/>
    </w:pPr>
    <w:rPr>
      <w:rFonts w:ascii="Times New Roman" w:hAnsi="Times New Roman"/>
      <w:szCs w:val="21"/>
    </w:rPr>
  </w:style>
  <w:style w:type="paragraph" w:styleId="a4">
    <w:name w:val="footer"/>
    <w:basedOn w:val="a"/>
    <w:link w:val="a5"/>
    <w:autoRedefine/>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2"/>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autoRedefine/>
    <w:uiPriority w:val="34"/>
    <w:qFormat/>
    <w:pPr>
      <w:ind w:firstLineChars="200" w:firstLine="420"/>
    </w:pPr>
  </w:style>
  <w:style w:type="character" w:customStyle="1" w:styleId="a7">
    <w:name w:val="页眉 字符"/>
    <w:basedOn w:val="a1"/>
    <w:link w:val="a6"/>
    <w:autoRedefine/>
    <w:uiPriority w:val="99"/>
    <w:qFormat/>
    <w:rPr>
      <w:sz w:val="18"/>
      <w:szCs w:val="18"/>
    </w:rPr>
  </w:style>
  <w:style w:type="character" w:customStyle="1" w:styleId="a5">
    <w:name w:val="页脚 字符"/>
    <w:basedOn w:val="a1"/>
    <w:link w:val="a4"/>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A6D36-5A1D-4E69-BCFB-3FE092CFF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601</Words>
  <Characters>3427</Characters>
  <Application>Microsoft Office Word</Application>
  <DocSecurity>0</DocSecurity>
  <Lines>28</Lines>
  <Paragraphs>8</Paragraphs>
  <ScaleCrop>false</ScaleCrop>
  <Company>Microsoft</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dc:creator>
  <cp:lastModifiedBy>LemonTree</cp:lastModifiedBy>
  <cp:revision>20</cp:revision>
  <dcterms:created xsi:type="dcterms:W3CDTF">2022-10-20T09:18:00Z</dcterms:created>
  <dcterms:modified xsi:type="dcterms:W3CDTF">2024-06-22T09:25:00Z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652BD346683C4B83943EA092FF3ED241_12</vt:lpwstr>
  </property>
</Properties>
</file>